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28308" w14:textId="70508628" w:rsidR="00B13C50" w:rsidRPr="003B6C66" w:rsidRDefault="00B13C50" w:rsidP="00B13C50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bookmarkStart w:id="2" w:name="_GoBack"/>
      <w:bookmarkEnd w:id="2"/>
      <w:r w:rsidRPr="003B6C66">
        <w:rPr>
          <w:rFonts w:ascii="Arial" w:hAnsi="Arial" w:cs="Arial"/>
          <w:b/>
          <w:bCs/>
          <w:sz w:val="22"/>
          <w:szCs w:val="22"/>
        </w:rPr>
        <w:t>3GPP TSG RAN WG1 #1</w:t>
      </w:r>
      <w:r>
        <w:rPr>
          <w:rFonts w:ascii="Arial" w:hAnsi="Arial" w:cs="Arial"/>
          <w:b/>
          <w:bCs/>
          <w:sz w:val="22"/>
          <w:szCs w:val="22"/>
        </w:rPr>
        <w:t>12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="00714EA2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A61E51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ED6136">
        <w:rPr>
          <w:rFonts w:ascii="Arial" w:eastAsia="MS Mincho" w:hAnsi="Arial" w:cs="Arial"/>
          <w:b/>
          <w:bCs/>
          <w:sz w:val="22"/>
          <w:szCs w:val="22"/>
        </w:rPr>
        <w:t>23</w:t>
      </w:r>
      <w:r w:rsidR="00714EA2" w:rsidRPr="00ED6136">
        <w:rPr>
          <w:rFonts w:ascii="Arial" w:eastAsia="MS Mincho" w:hAnsi="Arial" w:cs="Arial"/>
          <w:b/>
          <w:bCs/>
          <w:sz w:val="22"/>
          <w:szCs w:val="22"/>
        </w:rPr>
        <w:t>00472</w:t>
      </w:r>
    </w:p>
    <w:bookmarkEnd w:id="0"/>
    <w:bookmarkEnd w:id="1"/>
    <w:p w14:paraId="6949755D" w14:textId="47348E77" w:rsidR="00B13C50" w:rsidRPr="00FD1474" w:rsidRDefault="00B13C50" w:rsidP="00B13C50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bCs/>
          <w:sz w:val="22"/>
          <w:szCs w:val="22"/>
        </w:rPr>
      </w:pPr>
      <w:r w:rsidRPr="00FD1474">
        <w:rPr>
          <w:rFonts w:ascii="Arial" w:hAnsi="Arial" w:cs="Arial"/>
          <w:b/>
          <w:bCs/>
          <w:sz w:val="22"/>
          <w:szCs w:val="22"/>
        </w:rPr>
        <w:t>Athens, Greece, February 27</w:t>
      </w:r>
      <w:r w:rsidRPr="00E83889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D1474">
        <w:rPr>
          <w:rFonts w:ascii="Arial" w:hAnsi="Arial" w:cs="Arial"/>
          <w:b/>
          <w:bCs/>
          <w:sz w:val="22"/>
          <w:szCs w:val="22"/>
        </w:rPr>
        <w:t xml:space="preserve"> – March 3</w:t>
      </w:r>
      <w:r w:rsidRPr="00E83889"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 w:rsidRPr="00FD1474">
        <w:rPr>
          <w:rFonts w:ascii="Arial" w:hAnsi="Arial" w:cs="Arial"/>
          <w:b/>
          <w:bCs/>
          <w:sz w:val="22"/>
          <w:szCs w:val="22"/>
        </w:rPr>
        <w:t>, 2023</w:t>
      </w:r>
    </w:p>
    <w:p w14:paraId="2588BF02" w14:textId="77777777" w:rsidR="00252563" w:rsidRPr="00B13C50" w:rsidRDefault="00252563">
      <w:pPr>
        <w:pStyle w:val="af0"/>
        <w:spacing w:before="120"/>
        <w:rPr>
          <w:rFonts w:eastAsiaTheme="minorEastAsia" w:cs="Arial"/>
          <w:lang w:eastAsia="zh-CN"/>
        </w:rPr>
      </w:pPr>
    </w:p>
    <w:p w14:paraId="0A147437" w14:textId="77777777" w:rsidR="00252563" w:rsidRDefault="005067D8">
      <w:pPr>
        <w:pStyle w:val="af0"/>
        <w:tabs>
          <w:tab w:val="left" w:pos="1800"/>
        </w:tabs>
        <w:spacing w:before="120"/>
        <w:ind w:left="1800" w:hanging="180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E2B9E98" w:rsidR="00252563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AD2C8E" w:rsidRPr="00AD2C8E">
        <w:rPr>
          <w:rFonts w:cs="Arial"/>
          <w:sz w:val="22"/>
        </w:rPr>
        <w:t>Discussions on coverage enhancement</w:t>
      </w:r>
      <w:r w:rsidR="005A0229">
        <w:rPr>
          <w:rFonts w:cs="Arial"/>
          <w:sz w:val="22"/>
        </w:rPr>
        <w:t>s</w:t>
      </w:r>
      <w:r w:rsidR="00AD2C8E" w:rsidRPr="00AD2C8E">
        <w:rPr>
          <w:rFonts w:cs="Arial"/>
          <w:sz w:val="22"/>
        </w:rPr>
        <w:t xml:space="preserve"> for NR NTN</w:t>
      </w:r>
    </w:p>
    <w:p w14:paraId="1D4FB9E3" w14:textId="25DDB5BB" w:rsidR="00252563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2550E7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2550E7">
        <w:rPr>
          <w:rFonts w:cs="Arial"/>
          <w:sz w:val="22"/>
        </w:rPr>
        <w:t>1</w:t>
      </w:r>
      <w:r w:rsidR="00107466">
        <w:rPr>
          <w:rFonts w:cs="Arial"/>
          <w:sz w:val="22"/>
        </w:rPr>
        <w:t>1</w:t>
      </w:r>
      <w:r>
        <w:rPr>
          <w:rFonts w:cs="Arial"/>
          <w:sz w:val="22"/>
        </w:rPr>
        <w:t>.1</w:t>
      </w:r>
    </w:p>
    <w:p w14:paraId="169AE9A6" w14:textId="53B2D09B" w:rsidR="00252563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4165D22B" w14:textId="77777777" w:rsidR="00446513" w:rsidRDefault="00446513" w:rsidP="00446513">
      <w:pPr>
        <w:spacing w:beforeLines="0" w:before="24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RAN#98-e, since no RAN2 related items are identified to be specified in the study, the objectives for coverage enhancement topic have been updated as following meaning that only RAN1/4 related items will be specified in this topic in Rel-18.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6513" w14:paraId="6CE6A200" w14:textId="77777777" w:rsidTr="00E523A3">
        <w:tc>
          <w:tcPr>
            <w:tcW w:w="9631" w:type="dxa"/>
          </w:tcPr>
          <w:p w14:paraId="7A3C81FA" w14:textId="77777777" w:rsidR="00446513" w:rsidRPr="00E91176" w:rsidRDefault="00446513" w:rsidP="00E523A3">
            <w:pPr>
              <w:spacing w:beforeLines="0" w:before="0" w:after="0"/>
              <w:rPr>
                <w:bCs/>
              </w:rPr>
            </w:pPr>
            <w:r w:rsidRPr="00E91176">
              <w:rPr>
                <w:bCs/>
              </w:rPr>
              <w:t xml:space="preserve">The </w:t>
            </w:r>
            <w:r>
              <w:rPr>
                <w:bCs/>
              </w:rPr>
              <w:t xml:space="preserve">detailed </w:t>
            </w:r>
            <w:r w:rsidRPr="00E91176">
              <w:rPr>
                <w:bCs/>
              </w:rPr>
              <w:t>objectives are for NTN:</w:t>
            </w:r>
          </w:p>
          <w:p w14:paraId="7E534329" w14:textId="77777777" w:rsidR="00446513" w:rsidRPr="00E91176" w:rsidRDefault="00446513" w:rsidP="00E523A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jc w:val="left"/>
              <w:textAlignment w:val="baseline"/>
              <w:rPr>
                <w:bCs/>
              </w:rPr>
            </w:pPr>
            <w:r w:rsidRPr="00E91176">
              <w:rPr>
                <w:bCs/>
              </w:rPr>
              <w:t>To specify PUCCH enhancements for Msg4 HARQ-ACK</w:t>
            </w:r>
            <w:r>
              <w:rPr>
                <w:bCs/>
              </w:rPr>
              <w:t xml:space="preserve"> (e.g. repetition)</w:t>
            </w:r>
            <w:r w:rsidRPr="00E91176">
              <w:rPr>
                <w:bCs/>
              </w:rPr>
              <w:t xml:space="preserve"> [RAN1, RAN4]</w:t>
            </w:r>
          </w:p>
          <w:p w14:paraId="5B447919" w14:textId="77777777" w:rsidR="00446513" w:rsidRPr="00E83889" w:rsidRDefault="00446513" w:rsidP="00E523A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jc w:val="left"/>
              <w:textAlignment w:val="baseline"/>
              <w:rPr>
                <w:bCs/>
              </w:rPr>
            </w:pPr>
            <w:r w:rsidRPr="00E91176">
              <w:rPr>
                <w:bCs/>
              </w:rPr>
              <w:t xml:space="preserve">To </w:t>
            </w:r>
            <w:r w:rsidRPr="00A5021B">
              <w:rPr>
                <w:bCs/>
              </w:rPr>
              <w:t xml:space="preserve">specify if necessary, enhancements to the Rel-17 procedures for </w:t>
            </w:r>
            <w:r w:rsidRPr="00E91176">
              <w:rPr>
                <w:bCs/>
              </w:rPr>
              <w:t xml:space="preserve">DMRS bundling for PUSCH </w:t>
            </w:r>
            <w:proofErr w:type="gramStart"/>
            <w:r w:rsidRPr="00E91176">
              <w:rPr>
                <w:bCs/>
              </w:rPr>
              <w:t>taking into account</w:t>
            </w:r>
            <w:proofErr w:type="gramEnd"/>
            <w:r w:rsidRPr="00E91176">
              <w:rPr>
                <w:bCs/>
              </w:rPr>
              <w:t xml:space="preserve"> NTN-specifics (e.g. time-frequency pre-compensation) [RAN1]</w:t>
            </w:r>
          </w:p>
        </w:tc>
      </w:tr>
    </w:tbl>
    <w:p w14:paraId="5B477B6C" w14:textId="2D227B79" w:rsidR="00A4467B" w:rsidRDefault="000444D1" w:rsidP="008D2A8E">
      <w:pPr>
        <w:spacing w:before="120"/>
        <w:rPr>
          <w:bCs/>
        </w:rPr>
      </w:pPr>
      <w:r w:rsidRPr="00134B7D">
        <w:rPr>
          <w:bCs/>
        </w:rPr>
        <w:t xml:space="preserve">The </w:t>
      </w:r>
      <w:r w:rsidR="00BE6A29">
        <w:rPr>
          <w:bCs/>
        </w:rPr>
        <w:t xml:space="preserve">following </w:t>
      </w:r>
      <w:r w:rsidR="0009133E">
        <w:rPr>
          <w:bCs/>
        </w:rPr>
        <w:t>conclusions</w:t>
      </w:r>
      <w:r w:rsidR="00483F0B">
        <w:rPr>
          <w:bCs/>
        </w:rPr>
        <w:t xml:space="preserve"> and </w:t>
      </w:r>
      <w:r w:rsidR="00B67F11">
        <w:rPr>
          <w:bCs/>
        </w:rPr>
        <w:t>working assumption</w:t>
      </w:r>
      <w:r w:rsidR="0009133E">
        <w:rPr>
          <w:bCs/>
        </w:rPr>
        <w:t xml:space="preserve"> are reached</w:t>
      </w:r>
      <w:r w:rsidR="00BF2191">
        <w:rPr>
          <w:bCs/>
        </w:rPr>
        <w:t xml:space="preserve"> in RAN</w:t>
      </w:r>
      <w:r w:rsidR="0009133E">
        <w:rPr>
          <w:bCs/>
        </w:rPr>
        <w:t>1</w:t>
      </w:r>
      <w:r w:rsidR="00BF2191">
        <w:rPr>
          <w:bCs/>
        </w:rPr>
        <w:t>#</w:t>
      </w:r>
      <w:r w:rsidR="0009133E">
        <w:rPr>
          <w:bCs/>
        </w:rPr>
        <w:t>11</w:t>
      </w:r>
      <w:r w:rsidR="00CB2656">
        <w:rPr>
          <w:bCs/>
        </w:rPr>
        <w:t>1</w:t>
      </w:r>
      <w:r w:rsidR="00BF2191">
        <w:rPr>
          <w:bCs/>
        </w:rPr>
        <w:t xml:space="preserve"> as captured </w:t>
      </w:r>
      <w:r w:rsidR="00BE6A29">
        <w:rPr>
          <w:bCs/>
        </w:rPr>
        <w:t>in</w:t>
      </w:r>
      <w:r w:rsidR="00827181">
        <w:rPr>
          <w:bCs/>
        </w:rPr>
        <w:t xml:space="preserve"> </w:t>
      </w:r>
      <w:r w:rsidR="00827181">
        <w:rPr>
          <w:bCs/>
        </w:rPr>
        <w:fldChar w:fldCharType="begin"/>
      </w:r>
      <w:r w:rsidR="00827181">
        <w:rPr>
          <w:bCs/>
        </w:rPr>
        <w:instrText xml:space="preserve"> REF _Ref101885779 \n \h </w:instrText>
      </w:r>
      <w:r w:rsidR="00827181">
        <w:rPr>
          <w:bCs/>
        </w:rPr>
      </w:r>
      <w:r w:rsidR="00827181">
        <w:rPr>
          <w:bCs/>
        </w:rPr>
        <w:fldChar w:fldCharType="separate"/>
      </w:r>
      <w:r w:rsidR="00827181">
        <w:rPr>
          <w:bCs/>
        </w:rPr>
        <w:t>[1]</w:t>
      </w:r>
      <w:r w:rsidR="00827181">
        <w:rPr>
          <w:bCs/>
        </w:rPr>
        <w:fldChar w:fldCharType="end"/>
      </w:r>
      <w:r w:rsidR="00684400">
        <w:rPr>
          <w:bCs/>
        </w:rPr>
        <w:t xml:space="preserve"> which</w:t>
      </w:r>
      <w:r w:rsidR="00827181">
        <w:rPr>
          <w:bCs/>
        </w:rPr>
        <w:t xml:space="preserve"> </w:t>
      </w:r>
      <w:r w:rsidR="005B7890">
        <w:rPr>
          <w:bCs/>
        </w:rPr>
        <w:t xml:space="preserve">mainly </w:t>
      </w:r>
      <w:r w:rsidRPr="00134B7D">
        <w:rPr>
          <w:bCs/>
        </w:rPr>
        <w:t>focus</w:t>
      </w:r>
      <w:r w:rsidR="00514B31">
        <w:rPr>
          <w:bCs/>
        </w:rPr>
        <w:t>es</w:t>
      </w:r>
      <w:r w:rsidRPr="00134B7D">
        <w:rPr>
          <w:bCs/>
        </w:rPr>
        <w:t xml:space="preserve"> on</w:t>
      </w:r>
      <w:r w:rsidR="005B7890">
        <w:rPr>
          <w:bCs/>
        </w:rPr>
        <w:t xml:space="preserve"> enhancements of PUCCH repetition for msg4 HARQ-ACK and DMRS bundling for PUSCH</w:t>
      </w:r>
      <w:r w:rsidRPr="00134B7D">
        <w:rPr>
          <w:bCs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14D5" w14:paraId="5F28B2CC" w14:textId="77777777" w:rsidTr="00BB7D19">
        <w:trPr>
          <w:trHeight w:val="5512"/>
        </w:trPr>
        <w:tc>
          <w:tcPr>
            <w:tcW w:w="9631" w:type="dxa"/>
          </w:tcPr>
          <w:p w14:paraId="6B2909E4" w14:textId="77777777" w:rsidR="00B67F11" w:rsidRPr="00B67F11" w:rsidRDefault="00B67F11" w:rsidP="00B67F11">
            <w:pPr>
              <w:spacing w:beforeLines="0" w:before="0" w:after="0"/>
              <w:rPr>
                <w:b/>
                <w:szCs w:val="18"/>
                <w:u w:val="single"/>
              </w:rPr>
            </w:pPr>
            <w:r w:rsidRPr="00B67F11">
              <w:rPr>
                <w:b/>
                <w:szCs w:val="18"/>
                <w:u w:val="single"/>
              </w:rPr>
              <w:t>Conclusion</w:t>
            </w:r>
          </w:p>
          <w:p w14:paraId="72FC2024" w14:textId="588C7777" w:rsidR="00B67F11" w:rsidRPr="00BB7D19" w:rsidRDefault="00B67F11" w:rsidP="00BB7D19">
            <w:pPr>
              <w:spacing w:beforeLines="0" w:before="0" w:after="0"/>
              <w:rPr>
                <w:szCs w:val="18"/>
              </w:rPr>
            </w:pPr>
            <w:r w:rsidRPr="00BB7D19">
              <w:rPr>
                <w:szCs w:val="18"/>
              </w:rPr>
              <w:t xml:space="preserve">For the study of NTN-specific PUSCH DMRS bundling, RAN1’s understanding is that Phase variation due to constant frequency error within ± 0.1 PPM specified in section 6.4.1 of 38.101-1 does not have impact on the phase continuity requirement for two adjacent slots specified as Table 6.4.2.5-1 in 38.101-1, according to annex F.9 and F.4 of 38.101-1. </w:t>
            </w:r>
          </w:p>
          <w:p w14:paraId="4D69FEFC" w14:textId="77777777" w:rsidR="00B67F11" w:rsidRPr="00B67F11" w:rsidRDefault="00B67F11" w:rsidP="00B67F11">
            <w:pPr>
              <w:spacing w:beforeLines="0" w:before="0" w:after="0"/>
              <w:rPr>
                <w:b/>
                <w:szCs w:val="18"/>
                <w:u w:val="single"/>
              </w:rPr>
            </w:pPr>
            <w:r w:rsidRPr="00B67F11">
              <w:rPr>
                <w:b/>
                <w:szCs w:val="18"/>
                <w:u w:val="single"/>
              </w:rPr>
              <w:t>Conclusion</w:t>
            </w:r>
          </w:p>
          <w:p w14:paraId="7667F7C3" w14:textId="77777777" w:rsidR="00B67F11" w:rsidRPr="00BB7D19" w:rsidRDefault="00B67F11" w:rsidP="00BB7D19">
            <w:pPr>
              <w:spacing w:beforeLines="0" w:before="0" w:after="0"/>
              <w:rPr>
                <w:szCs w:val="18"/>
              </w:rPr>
            </w:pPr>
            <w:r w:rsidRPr="00BB7D19">
              <w:rPr>
                <w:szCs w:val="18"/>
              </w:rPr>
              <w:t>RAN1 concluded that PUSCH DMRS bundling with sufficient TDW size should be applicable in NTN to meet the performance requirement for VoIP</w:t>
            </w:r>
          </w:p>
          <w:p w14:paraId="0D98FB77" w14:textId="77777777" w:rsidR="00B67F11" w:rsidRPr="00BB7D19" w:rsidRDefault="00B67F11" w:rsidP="00BB7D19">
            <w:pPr>
              <w:numPr>
                <w:ilvl w:val="0"/>
                <w:numId w:val="15"/>
              </w:numPr>
              <w:snapToGrid w:val="0"/>
              <w:spacing w:beforeLines="0" w:before="0" w:after="0"/>
              <w:ind w:left="72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FFS: How to determine TDW size, including UE capability.</w:t>
            </w:r>
          </w:p>
          <w:p w14:paraId="40F3AF04" w14:textId="77777777" w:rsidR="00B67F11" w:rsidRPr="00BB7D19" w:rsidRDefault="00B67F11" w:rsidP="00BB7D19">
            <w:pPr>
              <w:numPr>
                <w:ilvl w:val="0"/>
                <w:numId w:val="15"/>
              </w:numPr>
              <w:snapToGrid w:val="0"/>
              <w:spacing w:beforeLines="0" w:before="0" w:after="0"/>
              <w:ind w:left="72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Note: The above does not mean the performance requirements will be satisfied with DMRS bundling</w:t>
            </w:r>
          </w:p>
          <w:p w14:paraId="64F36FAB" w14:textId="77777777" w:rsidR="00B67F11" w:rsidRDefault="00B67F11" w:rsidP="00BB7D19">
            <w:pPr>
              <w:spacing w:before="120" w:after="0"/>
              <w:rPr>
                <w:szCs w:val="20"/>
                <w:lang w:val="en-GB" w:eastAsia="zh-CN"/>
              </w:rPr>
            </w:pPr>
            <w:r>
              <w:rPr>
                <w:szCs w:val="20"/>
                <w:highlight w:val="darkYellow"/>
                <w:lang w:eastAsia="zh-CN"/>
              </w:rPr>
              <w:t>Working assumption</w:t>
            </w:r>
          </w:p>
          <w:p w14:paraId="6A0FE29D" w14:textId="77777777" w:rsidR="00B67F11" w:rsidRPr="00BB7D19" w:rsidRDefault="00B67F11" w:rsidP="00BB7D19">
            <w:pPr>
              <w:spacing w:beforeLines="0" w:before="0" w:after="0"/>
              <w:rPr>
                <w:szCs w:val="18"/>
              </w:rPr>
            </w:pPr>
            <w:r w:rsidRPr="00BB7D19">
              <w:rPr>
                <w:szCs w:val="18"/>
              </w:rPr>
              <w:t>For PUCCH repetition for Msg4 HARQ-ACK,</w:t>
            </w:r>
          </w:p>
          <w:p w14:paraId="7E7585A9" w14:textId="77777777" w:rsidR="00B67F11" w:rsidRDefault="00B67F11" w:rsidP="00BB7D19">
            <w:pPr>
              <w:numPr>
                <w:ilvl w:val="0"/>
                <w:numId w:val="15"/>
              </w:numPr>
              <w:snapToGrid w:val="0"/>
              <w:spacing w:beforeLines="0" w:before="0" w:after="0"/>
              <w:ind w:left="720"/>
              <w:jc w:val="left"/>
              <w:rPr>
                <w:rFonts w:eastAsia="等线"/>
                <w:szCs w:val="20"/>
              </w:rPr>
            </w:pPr>
            <w:r w:rsidRPr="00BB7D19">
              <w:rPr>
                <w:szCs w:val="18"/>
              </w:rPr>
              <w:t>One or more repetition factors may be configured via SIB</w:t>
            </w:r>
          </w:p>
          <w:p w14:paraId="7D95A26C" w14:textId="77777777" w:rsidR="00B67F11" w:rsidRPr="00BB7D19" w:rsidRDefault="00B67F11" w:rsidP="00BB7D19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If only one repetition factor is configured via SIB and if the value is one of {[1], 2, 4, 8}, UE capable of PUCCH repetition for Msg4 HARQ-ACK can perform repetition with the repetition factor</w:t>
            </w:r>
          </w:p>
          <w:p w14:paraId="7084F727" w14:textId="77777777" w:rsidR="00B67F11" w:rsidRDefault="00B67F11" w:rsidP="00BB7D19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UE requests repetition or indicates repetition capability</w:t>
            </w:r>
          </w:p>
          <w:p w14:paraId="380A7EFE" w14:textId="77777777" w:rsidR="00B67F11" w:rsidRPr="00BB7D19" w:rsidRDefault="00B67F11" w:rsidP="00BB7D19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 xml:space="preserve">If multiple factors from {1, 2, 4, 8} are configured via SIB, PUCCH repetition for Msg4 HARQ-ACK may be dynamically determined and indicated by </w:t>
            </w:r>
            <w:proofErr w:type="spellStart"/>
            <w:r w:rsidRPr="00BB7D19">
              <w:rPr>
                <w:szCs w:val="18"/>
              </w:rPr>
              <w:t>gNB</w:t>
            </w:r>
            <w:proofErr w:type="spellEnd"/>
            <w:r w:rsidRPr="00BB7D19">
              <w:rPr>
                <w:szCs w:val="18"/>
              </w:rPr>
              <w:t xml:space="preserve"> </w:t>
            </w:r>
          </w:p>
          <w:p w14:paraId="05B69870" w14:textId="77777777" w:rsidR="00B67F11" w:rsidRDefault="00B67F11" w:rsidP="00BB7D19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UE requests repetition or indicates repetition capability</w:t>
            </w:r>
          </w:p>
          <w:p w14:paraId="4902C313" w14:textId="77777777" w:rsidR="00B67F11" w:rsidRDefault="00B67F11" w:rsidP="00BB7D19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repetition factor is indicated by UE</w:t>
            </w:r>
          </w:p>
          <w:p w14:paraId="0A028733" w14:textId="77777777" w:rsidR="00B67F11" w:rsidRPr="00BB7D19" w:rsidRDefault="00B67F11" w:rsidP="00BB7D19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FFS: UE behavior when repetition factor is not configured via SIB</w:t>
            </w:r>
          </w:p>
          <w:p w14:paraId="1BB3E36E" w14:textId="763A58EC" w:rsidR="006814D5" w:rsidRPr="00BB7D19" w:rsidRDefault="00B67F11" w:rsidP="00BB7D19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FFS: whether one or more UE capabilities are needed for the above is for further discussion</w:t>
            </w:r>
          </w:p>
        </w:tc>
      </w:tr>
    </w:tbl>
    <w:p w14:paraId="7F1B4FE7" w14:textId="0295ABDF" w:rsidR="00252563" w:rsidRDefault="005067D8" w:rsidP="003360F4">
      <w:pPr>
        <w:spacing w:beforeLines="0" w:before="24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</w:t>
      </w:r>
      <w:r w:rsidR="000D328C">
        <w:rPr>
          <w:rFonts w:eastAsia="宋体"/>
          <w:lang w:val="en-GB" w:eastAsia="zh-CN"/>
        </w:rPr>
        <w:t xml:space="preserve"> this contribution</w:t>
      </w:r>
      <w:r>
        <w:rPr>
          <w:rFonts w:eastAsia="宋体"/>
          <w:lang w:val="en-GB" w:eastAsia="zh-CN"/>
        </w:rPr>
        <w:t xml:space="preserve">, </w:t>
      </w:r>
      <w:r w:rsidR="004252E7">
        <w:rPr>
          <w:rFonts w:eastAsia="宋体"/>
          <w:lang w:val="en-GB" w:eastAsia="zh-CN"/>
        </w:rPr>
        <w:t xml:space="preserve">according to above, </w:t>
      </w:r>
      <w:r w:rsidR="006A29A0">
        <w:rPr>
          <w:rFonts w:eastAsia="宋体"/>
          <w:lang w:val="en-GB" w:eastAsia="zh-CN"/>
        </w:rPr>
        <w:t xml:space="preserve">we discuss the </w:t>
      </w:r>
      <w:r w:rsidR="00233220">
        <w:rPr>
          <w:rFonts w:eastAsia="宋体"/>
          <w:lang w:val="en-GB" w:eastAsia="zh-CN"/>
        </w:rPr>
        <w:t>following aspects</w:t>
      </w:r>
      <w:r w:rsidR="00F72A87">
        <w:rPr>
          <w:rFonts w:eastAsia="宋体"/>
          <w:lang w:val="en-GB" w:eastAsia="zh-CN"/>
        </w:rPr>
        <w:t xml:space="preserve"> for </w:t>
      </w:r>
      <w:r w:rsidR="00F72A87" w:rsidRPr="006A29A0">
        <w:rPr>
          <w:rFonts w:eastAsia="宋体"/>
          <w:lang w:val="en-GB" w:eastAsia="zh-CN"/>
        </w:rPr>
        <w:t xml:space="preserve">coverage enhancement </w:t>
      </w:r>
      <w:r w:rsidR="00F72A87">
        <w:rPr>
          <w:rFonts w:eastAsia="宋体"/>
          <w:lang w:val="en-GB" w:eastAsia="zh-CN"/>
        </w:rPr>
        <w:t>in NR</w:t>
      </w:r>
      <w:r w:rsidR="00F72A87" w:rsidRPr="006A29A0">
        <w:rPr>
          <w:rFonts w:eastAsia="宋体"/>
          <w:lang w:val="en-GB" w:eastAsia="zh-CN"/>
        </w:rPr>
        <w:t xml:space="preserve"> NTN</w:t>
      </w:r>
      <w:r w:rsidR="00233220">
        <w:rPr>
          <w:rFonts w:eastAsia="宋体"/>
          <w:lang w:val="en-GB" w:eastAsia="zh-CN"/>
        </w:rPr>
        <w:t>:</w:t>
      </w:r>
    </w:p>
    <w:p w14:paraId="7D832B57" w14:textId="3A90024D" w:rsidR="00DA4DAB" w:rsidRDefault="00DA4DAB" w:rsidP="00850E24">
      <w:pPr>
        <w:pStyle w:val="aff0"/>
        <w:numPr>
          <w:ilvl w:val="0"/>
          <w:numId w:val="8"/>
        </w:numPr>
        <w:spacing w:beforeLines="0" w:before="0" w:after="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PUCCH repetition</w:t>
      </w:r>
      <w:r w:rsidR="008E6C67">
        <w:rPr>
          <w:rFonts w:ascii="Times New Roman" w:hAnsi="Times New Roman" w:cs="Times New Roman"/>
          <w:lang w:val="en-GB"/>
        </w:rPr>
        <w:t xml:space="preserve"> for Msg4 HARQ-ACK</w:t>
      </w:r>
      <w:r w:rsidR="00B510FE">
        <w:rPr>
          <w:rFonts w:ascii="Times New Roman" w:hAnsi="Times New Roman" w:cs="Times New Roman"/>
          <w:lang w:val="en-GB"/>
        </w:rPr>
        <w:t>,</w:t>
      </w:r>
    </w:p>
    <w:p w14:paraId="76693A5E" w14:textId="245F7CA7" w:rsidR="00DA4DAB" w:rsidRDefault="00DA4DAB" w:rsidP="00850E24">
      <w:pPr>
        <w:pStyle w:val="aff0"/>
        <w:numPr>
          <w:ilvl w:val="0"/>
          <w:numId w:val="8"/>
        </w:numPr>
        <w:spacing w:beforeLines="0" w:before="0" w:after="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DMRS bundling</w:t>
      </w:r>
      <w:r w:rsidR="00B510FE">
        <w:rPr>
          <w:rFonts w:ascii="Times New Roman" w:hAnsi="Times New Roman" w:cs="Times New Roman"/>
          <w:lang w:val="en-GB"/>
        </w:rPr>
        <w:t xml:space="preserve"> of PUSCH,</w:t>
      </w:r>
    </w:p>
    <w:p w14:paraId="751FB237" w14:textId="4F986BE4" w:rsidR="00252563" w:rsidRPr="00371816" w:rsidRDefault="00DA4DAB" w:rsidP="0083172C">
      <w:pPr>
        <w:pStyle w:val="aff0"/>
        <w:numPr>
          <w:ilvl w:val="0"/>
          <w:numId w:val="6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lang w:val="en-GB"/>
        </w:rPr>
      </w:pPr>
      <w:r w:rsidRPr="00EA54EA">
        <w:rPr>
          <w:rFonts w:ascii="Times New Roman" w:hAnsi="Times New Roman" w:cs="Times New Roman"/>
          <w:lang w:val="en-GB"/>
        </w:rPr>
        <w:t xml:space="preserve">Other </w:t>
      </w:r>
      <w:r w:rsidR="006A29A0" w:rsidRPr="00371816">
        <w:rPr>
          <w:rFonts w:ascii="Times New Roman" w:hAnsi="Times New Roman" w:cs="Times New Roman"/>
          <w:lang w:val="en-GB"/>
        </w:rPr>
        <w:t>coverage enhancement techniques</w:t>
      </w:r>
      <w:r w:rsidR="00D74585" w:rsidRPr="00371816">
        <w:rPr>
          <w:rFonts w:ascii="Times New Roman" w:hAnsi="Times New Roman" w:cs="Times New Roman"/>
          <w:lang w:val="en-GB"/>
        </w:rPr>
        <w:t>.</w:t>
      </w:r>
    </w:p>
    <w:p w14:paraId="5C04CC3C" w14:textId="45C8E97C" w:rsidR="00252563" w:rsidRDefault="0041739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Discussions</w:t>
      </w:r>
    </w:p>
    <w:p w14:paraId="786A1A6C" w14:textId="1E9431DB" w:rsidR="00843803" w:rsidRDefault="0003454B" w:rsidP="00850E24">
      <w:pPr>
        <w:pStyle w:val="2"/>
        <w:numPr>
          <w:ilvl w:val="1"/>
          <w:numId w:val="10"/>
        </w:numPr>
        <w:spacing w:before="120"/>
        <w:rPr>
          <w:sz w:val="21"/>
          <w:lang w:val="en-GB"/>
        </w:rPr>
      </w:pPr>
      <w:r>
        <w:rPr>
          <w:sz w:val="21"/>
          <w:lang w:val="en-GB"/>
        </w:rPr>
        <w:t>PUCCH repetition</w:t>
      </w:r>
      <w:r w:rsidR="005D3F8B">
        <w:rPr>
          <w:sz w:val="21"/>
          <w:lang w:val="en-GB"/>
        </w:rPr>
        <w:t xml:space="preserve"> for </w:t>
      </w:r>
      <w:r w:rsidR="005D3F8B" w:rsidRPr="00E91176">
        <w:t>Msg4 HARQ-ACK</w:t>
      </w:r>
    </w:p>
    <w:p w14:paraId="32B00676" w14:textId="73B92B06" w:rsidR="001A27EC" w:rsidRDefault="008F1801" w:rsidP="002B5942">
      <w:pPr>
        <w:pStyle w:val="30"/>
      </w:pPr>
      <w:r>
        <w:rPr>
          <w:rFonts w:ascii="宋体" w:eastAsia="宋体" w:hAnsi="宋体" w:cs="宋体" w:hint="eastAsia"/>
        </w:rPr>
        <w:t>P</w:t>
      </w:r>
      <w:r w:rsidR="00110FF3">
        <w:t>rocedure</w:t>
      </w:r>
      <w:r w:rsidR="004D4986">
        <w:t>s</w:t>
      </w:r>
      <w:r w:rsidR="00110FF3">
        <w:t xml:space="preserve"> and signaling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162F" w14:paraId="7CFDD939" w14:textId="77777777" w:rsidTr="009E0E5E">
        <w:trPr>
          <w:trHeight w:val="3207"/>
        </w:trPr>
        <w:tc>
          <w:tcPr>
            <w:tcW w:w="9631" w:type="dxa"/>
          </w:tcPr>
          <w:p w14:paraId="327D89F4" w14:textId="77777777" w:rsidR="007F162F" w:rsidRDefault="007F162F" w:rsidP="00E523A3">
            <w:pPr>
              <w:spacing w:before="120" w:after="0"/>
              <w:rPr>
                <w:szCs w:val="20"/>
                <w:lang w:val="en-GB" w:eastAsia="zh-CN"/>
              </w:rPr>
            </w:pPr>
            <w:r>
              <w:rPr>
                <w:szCs w:val="20"/>
                <w:highlight w:val="darkYellow"/>
                <w:lang w:eastAsia="zh-CN"/>
              </w:rPr>
              <w:t>Working assumption</w:t>
            </w:r>
          </w:p>
          <w:p w14:paraId="1522296A" w14:textId="77777777" w:rsidR="007F162F" w:rsidRPr="00BB7D19" w:rsidRDefault="007F162F" w:rsidP="00E523A3">
            <w:pPr>
              <w:spacing w:beforeLines="0" w:before="0" w:after="0"/>
              <w:rPr>
                <w:szCs w:val="18"/>
              </w:rPr>
            </w:pPr>
            <w:r w:rsidRPr="00BB7D19">
              <w:rPr>
                <w:szCs w:val="18"/>
              </w:rPr>
              <w:t>For PUCCH repetition for Msg4 HARQ-ACK,</w:t>
            </w:r>
          </w:p>
          <w:p w14:paraId="5A9B7DD4" w14:textId="77777777" w:rsidR="007F162F" w:rsidRDefault="007F162F" w:rsidP="00E523A3">
            <w:pPr>
              <w:numPr>
                <w:ilvl w:val="0"/>
                <w:numId w:val="15"/>
              </w:numPr>
              <w:snapToGrid w:val="0"/>
              <w:spacing w:beforeLines="0" w:before="0" w:after="0"/>
              <w:ind w:left="720"/>
              <w:jc w:val="left"/>
              <w:rPr>
                <w:rFonts w:eastAsia="等线"/>
                <w:szCs w:val="20"/>
              </w:rPr>
            </w:pPr>
            <w:r w:rsidRPr="00BB7D19">
              <w:rPr>
                <w:szCs w:val="18"/>
              </w:rPr>
              <w:t>One or more repetition factors may be configured via SIB</w:t>
            </w:r>
          </w:p>
          <w:p w14:paraId="1A37224F" w14:textId="77777777" w:rsidR="007F162F" w:rsidRPr="00BB7D19" w:rsidRDefault="007F162F" w:rsidP="00E523A3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If only one repetition factor is configured via SIB and if the value is one of {[1], 2, 4, 8}, UE capable of PUCCH repetition for Msg4 HARQ-ACK can perform repetition with the repetition factor</w:t>
            </w:r>
          </w:p>
          <w:p w14:paraId="502BE094" w14:textId="77777777" w:rsidR="007F162F" w:rsidRDefault="007F162F" w:rsidP="00E523A3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UE requests repetition or indicates repetition capability</w:t>
            </w:r>
          </w:p>
          <w:p w14:paraId="3E536A3A" w14:textId="77777777" w:rsidR="007F162F" w:rsidRPr="00BB7D19" w:rsidRDefault="007F162F" w:rsidP="00E523A3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 xml:space="preserve">If multiple factors from {1, 2, 4, 8} are configured via SIB, PUCCH repetition for Msg4 HARQ-ACK may be dynamically determined and indicated by </w:t>
            </w:r>
            <w:proofErr w:type="spellStart"/>
            <w:r w:rsidRPr="00BB7D19">
              <w:rPr>
                <w:szCs w:val="18"/>
              </w:rPr>
              <w:t>gNB</w:t>
            </w:r>
            <w:proofErr w:type="spellEnd"/>
            <w:r w:rsidRPr="00BB7D19">
              <w:rPr>
                <w:szCs w:val="18"/>
              </w:rPr>
              <w:t xml:space="preserve"> </w:t>
            </w:r>
          </w:p>
          <w:p w14:paraId="211F1275" w14:textId="77777777" w:rsidR="007F162F" w:rsidRDefault="007F162F" w:rsidP="00E523A3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UE requests repetition or indicates repetition capability</w:t>
            </w:r>
          </w:p>
          <w:p w14:paraId="4013CEBF" w14:textId="77777777" w:rsidR="007F162F" w:rsidRDefault="007F162F" w:rsidP="00E523A3">
            <w:pPr>
              <w:numPr>
                <w:ilvl w:val="2"/>
                <w:numId w:val="36"/>
              </w:numPr>
              <w:snapToGrid w:val="0"/>
              <w:spacing w:beforeLines="0" w:before="0" w:after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FFS: whether repetition factor is indicated by UE</w:t>
            </w:r>
          </w:p>
          <w:p w14:paraId="52EF50B9" w14:textId="77777777" w:rsidR="007F162F" w:rsidRPr="00BB7D19" w:rsidRDefault="007F162F" w:rsidP="00E523A3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FFS: UE behavior when repetition factor is not configured via SIB</w:t>
            </w:r>
          </w:p>
          <w:p w14:paraId="41F8B328" w14:textId="77777777" w:rsidR="007F162F" w:rsidRPr="00BB7D19" w:rsidRDefault="007F162F" w:rsidP="00E523A3">
            <w:pPr>
              <w:numPr>
                <w:ilvl w:val="1"/>
                <w:numId w:val="15"/>
              </w:numPr>
              <w:snapToGrid w:val="0"/>
              <w:spacing w:beforeLines="0" w:before="0" w:after="0"/>
              <w:jc w:val="left"/>
              <w:rPr>
                <w:szCs w:val="18"/>
              </w:rPr>
            </w:pPr>
            <w:r w:rsidRPr="00BB7D19">
              <w:rPr>
                <w:szCs w:val="18"/>
              </w:rPr>
              <w:t>FFS: whether one or more UE capabilities are needed for the above is for further discussion</w:t>
            </w:r>
          </w:p>
        </w:tc>
      </w:tr>
    </w:tbl>
    <w:p w14:paraId="10BD8BE6" w14:textId="09F7936B" w:rsidR="0077522D" w:rsidRDefault="0077522D" w:rsidP="0077522D">
      <w:pPr>
        <w:pStyle w:val="a0"/>
        <w:spacing w:before="12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</w:t>
      </w:r>
      <w:r>
        <w:rPr>
          <w:rFonts w:ascii="Times New Roman" w:eastAsia="宋体" w:hAnsi="Times New Roman"/>
          <w:lang w:eastAsia="zh-CN"/>
        </w:rPr>
        <w:t>ased on the working assumption made in RAN1#111 meeting, it</w:t>
      </w:r>
      <w:r w:rsidRPr="007F162F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was agreed that r</w:t>
      </w:r>
      <w:r w:rsidRPr="007F162F">
        <w:rPr>
          <w:rFonts w:ascii="Times New Roman" w:eastAsia="宋体" w:hAnsi="Times New Roman"/>
          <w:lang w:eastAsia="zh-CN"/>
        </w:rPr>
        <w:t>epetition factors</w:t>
      </w:r>
      <w:r>
        <w:rPr>
          <w:rFonts w:ascii="Times New Roman" w:eastAsia="宋体" w:hAnsi="Times New Roman"/>
          <w:lang w:eastAsia="zh-CN"/>
        </w:rPr>
        <w:t xml:space="preserve"> could</w:t>
      </w:r>
      <w:r w:rsidRPr="007F162F">
        <w:rPr>
          <w:rFonts w:ascii="Times New Roman" w:eastAsia="宋体" w:hAnsi="Times New Roman"/>
          <w:lang w:eastAsia="zh-CN"/>
        </w:rPr>
        <w:t xml:space="preserve"> be configured via SIB</w:t>
      </w:r>
      <w:r>
        <w:rPr>
          <w:rFonts w:ascii="Times New Roman" w:eastAsia="宋体" w:hAnsi="Times New Roman"/>
          <w:lang w:eastAsia="zh-CN"/>
        </w:rPr>
        <w:t xml:space="preserve"> if necessary</w:t>
      </w:r>
      <w:r w:rsidR="00D06007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In general, we can confirm the working assumption. </w:t>
      </w:r>
    </w:p>
    <w:p w14:paraId="44965EF4" w14:textId="151663E4" w:rsidR="007D2278" w:rsidRDefault="00993D30" w:rsidP="00EC0BC6">
      <w:pPr>
        <w:pStyle w:val="a0"/>
        <w:spacing w:before="120"/>
        <w:rPr>
          <w:szCs w:val="18"/>
        </w:rPr>
      </w:pPr>
      <w:r>
        <w:rPr>
          <w:rFonts w:ascii="Times New Roman" w:eastAsia="宋体" w:hAnsi="Times New Roman"/>
          <w:lang w:eastAsia="zh-CN"/>
        </w:rPr>
        <w:t>As for procedure</w:t>
      </w:r>
      <w:r w:rsidR="000B6AED"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/>
          <w:lang w:eastAsia="zh-CN"/>
        </w:rPr>
        <w:t xml:space="preserve"> and signaling, </w:t>
      </w:r>
      <w:r w:rsidR="007D2278">
        <w:rPr>
          <w:rFonts w:ascii="Times New Roman" w:eastAsia="宋体" w:hAnsi="Times New Roman"/>
          <w:lang w:eastAsia="zh-CN"/>
        </w:rPr>
        <w:t>when r</w:t>
      </w:r>
      <w:r w:rsidR="007D2278" w:rsidRPr="00BB7D19">
        <w:rPr>
          <w:szCs w:val="18"/>
        </w:rPr>
        <w:t>epetition factor is not configured via SIB</w:t>
      </w:r>
      <w:r w:rsidR="007D2278">
        <w:rPr>
          <w:szCs w:val="18"/>
        </w:rPr>
        <w:t xml:space="preserve">, </w:t>
      </w:r>
      <w:r w:rsidR="00944250">
        <w:rPr>
          <w:szCs w:val="18"/>
        </w:rPr>
        <w:t>l</w:t>
      </w:r>
      <w:r w:rsidR="00944250" w:rsidRPr="00944250">
        <w:rPr>
          <w:szCs w:val="18"/>
        </w:rPr>
        <w:t>egacy behaviour for Msg4 HARQ-ACK feedback on PUCCH can be reuse</w:t>
      </w:r>
      <w:r w:rsidR="00C23B6F">
        <w:rPr>
          <w:szCs w:val="18"/>
        </w:rPr>
        <w:t>d</w:t>
      </w:r>
      <w:r w:rsidR="00103F03">
        <w:rPr>
          <w:szCs w:val="18"/>
        </w:rPr>
        <w:t xml:space="preserve"> and no enhancement is necessary. </w:t>
      </w:r>
    </w:p>
    <w:p w14:paraId="302E74F9" w14:textId="418636BD" w:rsidR="005E4A6C" w:rsidRDefault="005E4A6C" w:rsidP="00EC0BC6">
      <w:pPr>
        <w:pStyle w:val="a0"/>
        <w:spacing w:before="120"/>
        <w:rPr>
          <w:rFonts w:ascii="Times New Roman" w:eastAsia="宋体" w:hAnsi="Times New Roman"/>
          <w:lang w:eastAsia="zh-CN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193C8A">
        <w:rPr>
          <w:rFonts w:ascii="Times New Roman" w:eastAsiaTheme="minorEastAsia" w:hAnsi="Times New Roman"/>
          <w:b/>
          <w:i/>
          <w:iCs/>
          <w:lang w:val="en-GB"/>
        </w:rPr>
        <w:t>1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490149">
        <w:rPr>
          <w:rFonts w:ascii="Times New Roman" w:eastAsiaTheme="minorEastAsia" w:hAnsi="Times New Roman"/>
          <w:b/>
          <w:i/>
          <w:iCs/>
          <w:lang w:val="en-GB"/>
        </w:rPr>
        <w:t>L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>egacy behaviour</w:t>
      </w:r>
      <w:r w:rsidR="00BB1DB7"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 xml:space="preserve">for Msg4 HARQ-ACK feedback on PUCCH </w:t>
      </w:r>
      <w:r w:rsidR="00627CB4">
        <w:rPr>
          <w:rFonts w:ascii="Times New Roman" w:eastAsiaTheme="minorEastAsia" w:hAnsi="Times New Roman"/>
          <w:b/>
          <w:i/>
          <w:iCs/>
          <w:lang w:val="en-GB"/>
        </w:rPr>
        <w:t>appl</w:t>
      </w:r>
      <w:r w:rsidR="0004216E">
        <w:rPr>
          <w:rFonts w:ascii="Times New Roman" w:eastAsiaTheme="minorEastAsia" w:hAnsi="Times New Roman"/>
          <w:b/>
          <w:i/>
          <w:iCs/>
          <w:lang w:val="en-GB"/>
        </w:rPr>
        <w:t>ies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when 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>repetition factor is not configured via SIB</w:t>
      </w:r>
      <w:r>
        <w:rPr>
          <w:rFonts w:ascii="Times New Roman" w:eastAsiaTheme="minorEastAsia" w:hAnsi="Times New Roman"/>
          <w:b/>
          <w:i/>
          <w:iCs/>
          <w:lang w:val="en-GB"/>
        </w:rPr>
        <w:t>.</w:t>
      </w:r>
    </w:p>
    <w:p w14:paraId="4FDA65CD" w14:textId="16282BB7" w:rsidR="00080BA4" w:rsidRDefault="007D2278" w:rsidP="00EC0BC6">
      <w:pPr>
        <w:pStyle w:val="a0"/>
        <w:spacing w:before="120"/>
        <w:rPr>
          <w:rFonts w:eastAsia="等线"/>
          <w:szCs w:val="20"/>
        </w:rPr>
      </w:pPr>
      <w:r>
        <w:rPr>
          <w:rFonts w:ascii="Times New Roman" w:eastAsia="宋体" w:hAnsi="Times New Roman"/>
          <w:lang w:eastAsia="zh-CN"/>
        </w:rPr>
        <w:t>I</w:t>
      </w:r>
      <w:r w:rsidR="00993D30">
        <w:rPr>
          <w:rFonts w:ascii="Times New Roman" w:eastAsia="宋体" w:hAnsi="Times New Roman"/>
          <w:lang w:eastAsia="zh-CN"/>
        </w:rPr>
        <w:t xml:space="preserve">f </w:t>
      </w:r>
      <w:r w:rsidR="00310F71">
        <w:rPr>
          <w:rFonts w:ascii="Times New Roman" w:eastAsia="宋体" w:hAnsi="Times New Roman"/>
          <w:lang w:eastAsia="zh-CN"/>
        </w:rPr>
        <w:t>only one repetition factor is configured via SIB</w:t>
      </w:r>
      <w:r w:rsidR="00ED51FD">
        <w:rPr>
          <w:rFonts w:ascii="Times New Roman" w:eastAsia="宋体" w:hAnsi="Times New Roman"/>
          <w:lang w:eastAsia="zh-CN"/>
        </w:rPr>
        <w:t>,</w:t>
      </w:r>
      <w:r w:rsidR="00310F71">
        <w:rPr>
          <w:rFonts w:ascii="Times New Roman" w:eastAsia="宋体" w:hAnsi="Times New Roman"/>
          <w:lang w:eastAsia="zh-CN"/>
        </w:rPr>
        <w:t xml:space="preserve"> </w:t>
      </w:r>
      <w:r w:rsidR="00CA3FC0" w:rsidRPr="00BB7D19">
        <w:rPr>
          <w:szCs w:val="18"/>
        </w:rPr>
        <w:t>UE capable of PUCCH repetition for Msg4 HARQ-ACK can perform repetition</w:t>
      </w:r>
      <w:r w:rsidR="00CA3FC0" w:rsidDel="00ED51FD">
        <w:rPr>
          <w:rFonts w:ascii="Times New Roman" w:eastAsia="宋体" w:hAnsi="Times New Roman"/>
          <w:lang w:eastAsia="zh-CN"/>
        </w:rPr>
        <w:t xml:space="preserve"> </w:t>
      </w:r>
      <w:r w:rsidR="00CA3FC0">
        <w:rPr>
          <w:rFonts w:ascii="Times New Roman" w:eastAsia="宋体" w:hAnsi="Times New Roman"/>
          <w:lang w:eastAsia="zh-CN"/>
        </w:rPr>
        <w:t xml:space="preserve">with the </w:t>
      </w:r>
      <w:r w:rsidR="00212773">
        <w:rPr>
          <w:rFonts w:ascii="Times New Roman" w:eastAsia="宋体" w:hAnsi="Times New Roman"/>
          <w:lang w:eastAsia="zh-CN"/>
        </w:rPr>
        <w:t>configured</w:t>
      </w:r>
      <w:r w:rsidR="00CA3FC0">
        <w:rPr>
          <w:rFonts w:ascii="Times New Roman" w:eastAsia="宋体" w:hAnsi="Times New Roman"/>
          <w:lang w:eastAsia="zh-CN"/>
        </w:rPr>
        <w:t xml:space="preserve"> repetition factor</w:t>
      </w:r>
      <w:r w:rsidR="00080BE0">
        <w:rPr>
          <w:rFonts w:ascii="Times New Roman" w:eastAsia="宋体" w:hAnsi="Times New Roman"/>
          <w:lang w:eastAsia="zh-CN"/>
        </w:rPr>
        <w:t>.</w:t>
      </w:r>
      <w:r w:rsidR="00E9430D">
        <w:rPr>
          <w:rFonts w:eastAsia="宋体"/>
        </w:rPr>
        <w:t xml:space="preserve"> </w:t>
      </w:r>
      <w:r w:rsidR="00305150">
        <w:rPr>
          <w:rFonts w:eastAsia="宋体"/>
        </w:rPr>
        <w:t xml:space="preserve">Even though </w:t>
      </w:r>
      <w:r w:rsidR="00B14695">
        <w:rPr>
          <w:rFonts w:eastAsia="宋体"/>
        </w:rPr>
        <w:t xml:space="preserve">the single </w:t>
      </w:r>
      <w:r w:rsidR="00305150">
        <w:rPr>
          <w:rFonts w:eastAsia="宋体"/>
        </w:rPr>
        <w:t xml:space="preserve">repetition factor </w:t>
      </w:r>
      <w:r w:rsidR="00B14695">
        <w:rPr>
          <w:rFonts w:eastAsia="宋体"/>
        </w:rPr>
        <w:t>equal to</w:t>
      </w:r>
      <w:r w:rsidR="00305150">
        <w:rPr>
          <w:rFonts w:eastAsia="宋体"/>
        </w:rPr>
        <w:t xml:space="preserve"> 1 means no repetition, UE should perform PUCCH repetition with factor 1 based on the </w:t>
      </w:r>
      <w:r w:rsidR="007531C8">
        <w:rPr>
          <w:rFonts w:eastAsia="宋体"/>
        </w:rPr>
        <w:t xml:space="preserve">PUCCH </w:t>
      </w:r>
      <w:r w:rsidR="006C44E5">
        <w:rPr>
          <w:rFonts w:eastAsia="宋体"/>
        </w:rPr>
        <w:t>repetition</w:t>
      </w:r>
      <w:r w:rsidR="002F0D62">
        <w:rPr>
          <w:rFonts w:eastAsia="宋体"/>
        </w:rPr>
        <w:t xml:space="preserve"> </w:t>
      </w:r>
      <w:r w:rsidR="00305150">
        <w:rPr>
          <w:rFonts w:eastAsia="宋体"/>
        </w:rPr>
        <w:t xml:space="preserve">procedures and signaling </w:t>
      </w:r>
      <w:r w:rsidR="007531C8">
        <w:rPr>
          <w:rFonts w:eastAsia="宋体"/>
        </w:rPr>
        <w:t>introduced</w:t>
      </w:r>
      <w:r w:rsidR="00305150">
        <w:rPr>
          <w:rFonts w:eastAsia="宋体"/>
        </w:rPr>
        <w:t xml:space="preserve"> in this WI. </w:t>
      </w:r>
      <w:r w:rsidR="00080BE0">
        <w:rPr>
          <w:rFonts w:eastAsia="宋体"/>
        </w:rPr>
        <w:t>W</w:t>
      </w:r>
      <w:r w:rsidR="00080BE0">
        <w:rPr>
          <w:rFonts w:ascii="Times New Roman" w:eastAsia="宋体" w:hAnsi="Times New Roman"/>
          <w:lang w:eastAsia="zh-CN"/>
        </w:rPr>
        <w:t xml:space="preserve">hile for </w:t>
      </w:r>
      <w:r w:rsidR="00080BE0" w:rsidRPr="00BB7D19">
        <w:rPr>
          <w:szCs w:val="18"/>
        </w:rPr>
        <w:t xml:space="preserve">UE </w:t>
      </w:r>
      <w:r w:rsidR="00080BE0">
        <w:rPr>
          <w:szCs w:val="18"/>
        </w:rPr>
        <w:t>in</w:t>
      </w:r>
      <w:r w:rsidR="00080BE0" w:rsidRPr="00BB7D19">
        <w:rPr>
          <w:szCs w:val="18"/>
        </w:rPr>
        <w:t xml:space="preserve">capable of PUCCH repetition </w:t>
      </w:r>
      <w:bookmarkStart w:id="6" w:name="_Hlk127347125"/>
      <w:r w:rsidR="00080BE0" w:rsidRPr="00BB7D19">
        <w:rPr>
          <w:szCs w:val="18"/>
        </w:rPr>
        <w:t>for Msg4 HARQ-ACK</w:t>
      </w:r>
      <w:bookmarkEnd w:id="6"/>
      <w:r w:rsidR="00080BE0">
        <w:rPr>
          <w:szCs w:val="18"/>
        </w:rPr>
        <w:t>, PUCCH repetition cannot be performed and the legacy behavio</w:t>
      </w:r>
      <w:r w:rsidR="005E4A6C">
        <w:rPr>
          <w:szCs w:val="18"/>
        </w:rPr>
        <w:t>u</w:t>
      </w:r>
      <w:r w:rsidR="00080BE0">
        <w:rPr>
          <w:szCs w:val="18"/>
        </w:rPr>
        <w:t xml:space="preserve">r for </w:t>
      </w:r>
      <w:r w:rsidR="00080BE0" w:rsidRPr="00BB7D19">
        <w:rPr>
          <w:szCs w:val="18"/>
        </w:rPr>
        <w:t>Msg4 HARQ-ACK</w:t>
      </w:r>
      <w:r w:rsidR="00080BE0" w:rsidDel="00ED51FD">
        <w:rPr>
          <w:rFonts w:ascii="Times New Roman" w:eastAsia="宋体" w:hAnsi="Times New Roman"/>
          <w:lang w:eastAsia="zh-CN"/>
        </w:rPr>
        <w:t xml:space="preserve"> </w:t>
      </w:r>
      <w:r w:rsidR="00080BE0">
        <w:rPr>
          <w:rFonts w:ascii="Times New Roman" w:eastAsia="宋体" w:hAnsi="Times New Roman"/>
          <w:lang w:eastAsia="zh-CN"/>
        </w:rPr>
        <w:t xml:space="preserve">feedback on PUCCH </w:t>
      </w:r>
      <w:r w:rsidR="00080BE0">
        <w:rPr>
          <w:szCs w:val="18"/>
        </w:rPr>
        <w:t>can reused</w:t>
      </w:r>
      <w:r w:rsidR="00DE5229">
        <w:rPr>
          <w:rFonts w:eastAsia="宋体"/>
        </w:rPr>
        <w:t xml:space="preserve">, which </w:t>
      </w:r>
      <w:r w:rsidR="000374FA">
        <w:rPr>
          <w:rFonts w:eastAsia="宋体"/>
        </w:rPr>
        <w:t>is different</w:t>
      </w:r>
      <w:r w:rsidR="00DE5229">
        <w:rPr>
          <w:rFonts w:eastAsia="宋体"/>
        </w:rPr>
        <w:t xml:space="preserve"> from </w:t>
      </w:r>
      <w:r w:rsidR="00BC09EC">
        <w:rPr>
          <w:rFonts w:eastAsia="宋体"/>
        </w:rPr>
        <w:t xml:space="preserve">PUCCH repetition with factor </w:t>
      </w:r>
      <w:r w:rsidR="00BD1463">
        <w:rPr>
          <w:rFonts w:eastAsia="宋体"/>
        </w:rPr>
        <w:t>equal to</w:t>
      </w:r>
      <w:r w:rsidR="00BC09EC">
        <w:rPr>
          <w:rFonts w:eastAsia="宋体"/>
        </w:rPr>
        <w:t xml:space="preserve"> 1. </w:t>
      </w:r>
    </w:p>
    <w:p w14:paraId="5E3CD0DF" w14:textId="6E5FD856" w:rsidR="00325F12" w:rsidRDefault="00325F12" w:rsidP="00EC0BC6">
      <w:pPr>
        <w:pStyle w:val="a0"/>
        <w:spacing w:before="120"/>
        <w:rPr>
          <w:rFonts w:eastAsia="宋体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193C8A">
        <w:rPr>
          <w:rFonts w:ascii="Times New Roman" w:eastAsiaTheme="minorEastAsia" w:hAnsi="Times New Roman"/>
          <w:b/>
          <w:i/>
          <w:iCs/>
          <w:lang w:val="en-GB"/>
        </w:rPr>
        <w:t>2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9E6ADE" w:rsidRPr="009E6ADE">
        <w:rPr>
          <w:rFonts w:ascii="Times New Roman" w:eastAsiaTheme="minorEastAsia" w:hAnsi="Times New Roman"/>
          <w:b/>
          <w:i/>
          <w:iCs/>
          <w:lang w:val="en-GB"/>
        </w:rPr>
        <w:t>If only one repetition factor is configured via SIB</w:t>
      </w:r>
      <w:r w:rsidR="009E6ADE">
        <w:rPr>
          <w:rFonts w:ascii="Times New Roman" w:eastAsiaTheme="minorEastAsia" w:hAnsi="Times New Roman"/>
          <w:b/>
          <w:i/>
          <w:iCs/>
          <w:lang w:val="en-GB"/>
        </w:rPr>
        <w:t>,</w:t>
      </w:r>
      <w:r w:rsidR="009E6ADE" w:rsidRPr="009E6ADE"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9E6ADE">
        <w:rPr>
          <w:rFonts w:ascii="Times New Roman" w:eastAsiaTheme="minorEastAsia" w:hAnsi="Times New Roman"/>
          <w:b/>
          <w:i/>
          <w:iCs/>
          <w:lang w:val="en-GB"/>
        </w:rPr>
        <w:t>s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upport 1 PUCCH repetition </w:t>
      </w:r>
      <w:r w:rsidR="008650CB">
        <w:rPr>
          <w:rFonts w:ascii="Times New Roman" w:eastAsiaTheme="minorEastAsia" w:hAnsi="Times New Roman"/>
          <w:b/>
          <w:i/>
          <w:iCs/>
          <w:lang w:val="en-GB"/>
        </w:rPr>
        <w:t>f</w:t>
      </w:r>
      <w:r w:rsidRPr="00325F12">
        <w:rPr>
          <w:rFonts w:ascii="Times New Roman" w:eastAsiaTheme="minorEastAsia" w:hAnsi="Times New Roman"/>
          <w:b/>
          <w:i/>
          <w:iCs/>
          <w:lang w:val="en-GB"/>
        </w:rPr>
        <w:t>or Msg4 HARQ-ACK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. </w:t>
      </w:r>
    </w:p>
    <w:p w14:paraId="6C5C4DA4" w14:textId="638D842E" w:rsidR="00BF250C" w:rsidRPr="004D7F1F" w:rsidRDefault="00E9430D" w:rsidP="00EC0BC6">
      <w:pPr>
        <w:pStyle w:val="a0"/>
        <w:spacing w:before="120"/>
        <w:rPr>
          <w:rFonts w:eastAsia="宋体"/>
        </w:rPr>
      </w:pPr>
      <w:r>
        <w:rPr>
          <w:rFonts w:eastAsia="宋体"/>
        </w:rPr>
        <w:t xml:space="preserve">If </w:t>
      </w:r>
      <w:r w:rsidRPr="00BB7D19">
        <w:rPr>
          <w:szCs w:val="18"/>
        </w:rPr>
        <w:t>multiple factors from {1, 2, 4, 8} are configured via SIB</w:t>
      </w:r>
      <w:r>
        <w:rPr>
          <w:szCs w:val="18"/>
        </w:rPr>
        <w:t xml:space="preserve">, </w:t>
      </w:r>
      <w:r w:rsidR="0080037D" w:rsidRPr="0080037D">
        <w:rPr>
          <w:szCs w:val="18"/>
        </w:rPr>
        <w:t xml:space="preserve">PUCCH repetition for Msg4 HARQ-ACK may be dynamically determined and indicated by </w:t>
      </w:r>
      <w:proofErr w:type="spellStart"/>
      <w:r w:rsidR="0080037D" w:rsidRPr="0080037D">
        <w:rPr>
          <w:szCs w:val="18"/>
        </w:rPr>
        <w:t>gNB</w:t>
      </w:r>
      <w:proofErr w:type="spellEnd"/>
      <w:r w:rsidR="00645DB3">
        <w:rPr>
          <w:szCs w:val="18"/>
        </w:rPr>
        <w:t xml:space="preserve">. </w:t>
      </w:r>
      <w:r w:rsidR="003F3727">
        <w:rPr>
          <w:rFonts w:eastAsia="宋体"/>
        </w:rPr>
        <w:t>However, some UEs may not</w:t>
      </w:r>
      <w:r w:rsidR="003F3727" w:rsidDel="005C5F7E">
        <w:rPr>
          <w:rFonts w:eastAsia="宋体"/>
        </w:rPr>
        <w:t xml:space="preserve"> </w:t>
      </w:r>
      <w:r w:rsidR="005C5F7E">
        <w:rPr>
          <w:rFonts w:eastAsia="宋体"/>
        </w:rPr>
        <w:t xml:space="preserve">have </w:t>
      </w:r>
      <w:r w:rsidR="003F3727">
        <w:rPr>
          <w:rFonts w:eastAsia="宋体"/>
        </w:rPr>
        <w:t>the capability of performing PUCCH repetition</w:t>
      </w:r>
      <w:r w:rsidR="009E5B75">
        <w:rPr>
          <w:rFonts w:eastAsia="宋体"/>
        </w:rPr>
        <w:t xml:space="preserve"> </w:t>
      </w:r>
      <w:r w:rsidR="009E5B75" w:rsidRPr="00BB7D19">
        <w:rPr>
          <w:szCs w:val="18"/>
        </w:rPr>
        <w:t>for Msg4 HARQ-ACK</w:t>
      </w:r>
      <w:r w:rsidR="00D90E58">
        <w:rPr>
          <w:rFonts w:eastAsia="宋体"/>
        </w:rPr>
        <w:t xml:space="preserve">, which </w:t>
      </w:r>
      <w:r w:rsidR="00A87782">
        <w:rPr>
          <w:rFonts w:eastAsia="宋体"/>
          <w:lang w:eastAsia="zh-CN"/>
        </w:rPr>
        <w:t>means</w:t>
      </w:r>
      <w:r w:rsidR="00A87782">
        <w:rPr>
          <w:rFonts w:eastAsia="宋体"/>
        </w:rPr>
        <w:t xml:space="preserve"> </w:t>
      </w:r>
      <w:proofErr w:type="spellStart"/>
      <w:r w:rsidR="00A87782">
        <w:rPr>
          <w:rFonts w:eastAsia="宋体"/>
          <w:lang w:eastAsia="zh-CN"/>
        </w:rPr>
        <w:t>gNB</w:t>
      </w:r>
      <w:proofErr w:type="spellEnd"/>
      <w:r w:rsidR="00A87782">
        <w:rPr>
          <w:rFonts w:eastAsia="宋体"/>
          <w:lang w:eastAsia="zh-CN"/>
        </w:rPr>
        <w:t xml:space="preserve"> would not know</w:t>
      </w:r>
      <w:r w:rsidR="00A87782">
        <w:rPr>
          <w:rFonts w:eastAsia="宋体"/>
        </w:rPr>
        <w:t xml:space="preserve"> whether a dynamic repetition</w:t>
      </w:r>
      <w:r w:rsidR="00940FDA">
        <w:rPr>
          <w:rFonts w:eastAsia="宋体"/>
        </w:rPr>
        <w:t xml:space="preserve"> factor</w:t>
      </w:r>
      <w:r w:rsidR="00A87782">
        <w:rPr>
          <w:rFonts w:eastAsia="宋体"/>
        </w:rPr>
        <w:t xml:space="preserve"> should be signaled to the UE </w:t>
      </w:r>
      <w:r w:rsidR="00D90E58">
        <w:rPr>
          <w:rFonts w:eastAsia="宋体"/>
        </w:rPr>
        <w:t>if the UE</w:t>
      </w:r>
      <w:r w:rsidR="00BF250C">
        <w:rPr>
          <w:rFonts w:eastAsia="宋体"/>
        </w:rPr>
        <w:t xml:space="preserve"> repetition</w:t>
      </w:r>
      <w:r w:rsidR="00D90E58">
        <w:rPr>
          <w:rFonts w:eastAsia="宋体"/>
        </w:rPr>
        <w:t xml:space="preserve"> capability is not indicated or reported to </w:t>
      </w:r>
      <w:proofErr w:type="spellStart"/>
      <w:r w:rsidR="00D90E58">
        <w:rPr>
          <w:rFonts w:eastAsia="宋体"/>
        </w:rPr>
        <w:t>gNB</w:t>
      </w:r>
      <w:proofErr w:type="spellEnd"/>
      <w:r w:rsidR="00D90E58">
        <w:rPr>
          <w:rFonts w:eastAsia="宋体"/>
        </w:rPr>
        <w:t xml:space="preserve">. </w:t>
      </w:r>
      <w:r w:rsidR="003205C6">
        <w:rPr>
          <w:rFonts w:eastAsia="宋体"/>
        </w:rPr>
        <w:t>Therefore, it is necessary to indicate or report UE</w:t>
      </w:r>
      <w:r w:rsidR="009F6C3C">
        <w:rPr>
          <w:rFonts w:eastAsia="宋体"/>
        </w:rPr>
        <w:t xml:space="preserve"> repetition</w:t>
      </w:r>
      <w:r w:rsidR="003205C6">
        <w:rPr>
          <w:rFonts w:eastAsia="宋体"/>
        </w:rPr>
        <w:t xml:space="preserve"> capability before UE is indicated to perform PUCCH repetition</w:t>
      </w:r>
      <w:r w:rsidR="00645DB3">
        <w:rPr>
          <w:rFonts w:eastAsia="宋体"/>
        </w:rPr>
        <w:t xml:space="preserve"> with the </w:t>
      </w:r>
      <w:r w:rsidR="00DE37B5">
        <w:rPr>
          <w:rFonts w:eastAsia="宋体"/>
        </w:rPr>
        <w:t xml:space="preserve">dynamically </w:t>
      </w:r>
      <w:r w:rsidR="00E82686">
        <w:rPr>
          <w:rFonts w:eastAsia="宋体"/>
        </w:rPr>
        <w:t>signaled</w:t>
      </w:r>
      <w:r w:rsidR="00645DB3">
        <w:rPr>
          <w:rFonts w:eastAsia="宋体"/>
        </w:rPr>
        <w:t xml:space="preserve"> factor</w:t>
      </w:r>
      <w:r w:rsidR="003205C6">
        <w:rPr>
          <w:rFonts w:eastAsia="宋体"/>
        </w:rPr>
        <w:t xml:space="preserve">. </w:t>
      </w:r>
      <w:r w:rsidR="00083870">
        <w:rPr>
          <w:rFonts w:eastAsia="宋体"/>
        </w:rPr>
        <w:t xml:space="preserve">In this case, </w:t>
      </w:r>
      <w:proofErr w:type="spellStart"/>
      <w:r w:rsidR="00083870">
        <w:rPr>
          <w:rFonts w:eastAsia="宋体"/>
        </w:rPr>
        <w:t>gNB</w:t>
      </w:r>
      <w:proofErr w:type="spellEnd"/>
      <w:r w:rsidR="00083870">
        <w:rPr>
          <w:rFonts w:eastAsia="宋体"/>
        </w:rPr>
        <w:t xml:space="preserve"> </w:t>
      </w:r>
      <w:r w:rsidR="00F80049">
        <w:rPr>
          <w:rFonts w:eastAsia="宋体"/>
        </w:rPr>
        <w:t>will</w:t>
      </w:r>
      <w:r w:rsidR="00083870">
        <w:rPr>
          <w:rFonts w:eastAsia="宋体"/>
        </w:rPr>
        <w:t xml:space="preserve"> </w:t>
      </w:r>
      <w:r w:rsidR="00597252">
        <w:rPr>
          <w:rFonts w:eastAsia="宋体"/>
        </w:rPr>
        <w:t xml:space="preserve">only </w:t>
      </w:r>
      <w:r w:rsidR="00605D90">
        <w:rPr>
          <w:rFonts w:eastAsia="宋体"/>
        </w:rPr>
        <w:t>indicate</w:t>
      </w:r>
      <w:r w:rsidR="00083870">
        <w:rPr>
          <w:rFonts w:eastAsia="宋体"/>
        </w:rPr>
        <w:t xml:space="preserve"> PUCCH repetition</w:t>
      </w:r>
      <w:r w:rsidR="00F80049">
        <w:rPr>
          <w:rFonts w:eastAsia="宋体"/>
        </w:rPr>
        <w:t xml:space="preserve"> to UEs</w:t>
      </w:r>
      <w:r w:rsidR="00F80049">
        <w:rPr>
          <w:rFonts w:eastAsia="Batang"/>
          <w:szCs w:val="18"/>
        </w:rPr>
        <w:t xml:space="preserve"> c</w:t>
      </w:r>
      <w:r w:rsidR="00083870">
        <w:rPr>
          <w:rFonts w:eastAsia="Batang"/>
          <w:szCs w:val="18"/>
        </w:rPr>
        <w:t xml:space="preserve">apable of </w:t>
      </w:r>
      <w:r w:rsidR="005904EF">
        <w:rPr>
          <w:rFonts w:eastAsia="Batang"/>
          <w:szCs w:val="18"/>
        </w:rPr>
        <w:t xml:space="preserve">PUCCH </w:t>
      </w:r>
      <w:r w:rsidR="00083870">
        <w:rPr>
          <w:rFonts w:eastAsia="Batang"/>
          <w:szCs w:val="18"/>
        </w:rPr>
        <w:t>repetition</w:t>
      </w:r>
      <w:r w:rsidR="005904EF">
        <w:rPr>
          <w:rFonts w:eastAsia="Batang"/>
          <w:szCs w:val="18"/>
        </w:rPr>
        <w:t xml:space="preserve"> </w:t>
      </w:r>
      <w:r w:rsidR="005904EF" w:rsidRPr="00BB7D19">
        <w:rPr>
          <w:szCs w:val="18"/>
        </w:rPr>
        <w:t>for Msg4 HARQ-ACK</w:t>
      </w:r>
      <w:r w:rsidR="002E54BE">
        <w:rPr>
          <w:rFonts w:eastAsia="Batang"/>
          <w:szCs w:val="18"/>
        </w:rPr>
        <w:t xml:space="preserve">. </w:t>
      </w:r>
    </w:p>
    <w:p w14:paraId="1EF3406E" w14:textId="2502869B" w:rsidR="00C50DAB" w:rsidRDefault="00C50DAB" w:rsidP="00C50DAB">
      <w:pPr>
        <w:pStyle w:val="a0"/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193C8A">
        <w:rPr>
          <w:rFonts w:ascii="Times New Roman" w:eastAsiaTheme="minorEastAsia" w:hAnsi="Times New Roman"/>
          <w:b/>
          <w:i/>
          <w:iCs/>
          <w:lang w:val="en-GB"/>
        </w:rPr>
        <w:t>3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D72E21" w:rsidRPr="00D72E21">
        <w:rPr>
          <w:rFonts w:ascii="Times New Roman" w:eastAsiaTheme="minorEastAsia" w:hAnsi="Times New Roman"/>
          <w:b/>
          <w:i/>
          <w:iCs/>
          <w:lang w:val="en-GB"/>
        </w:rPr>
        <w:t xml:space="preserve">If multiple </w:t>
      </w:r>
      <w:r w:rsidR="006D501A">
        <w:rPr>
          <w:rFonts w:ascii="Times New Roman" w:eastAsiaTheme="minorEastAsia" w:hAnsi="Times New Roman"/>
          <w:b/>
          <w:i/>
          <w:iCs/>
          <w:lang w:val="en-GB"/>
        </w:rPr>
        <w:t xml:space="preserve">repetition </w:t>
      </w:r>
      <w:r w:rsidR="00D72E21" w:rsidRPr="00D72E21">
        <w:rPr>
          <w:rFonts w:ascii="Times New Roman" w:eastAsiaTheme="minorEastAsia" w:hAnsi="Times New Roman"/>
          <w:b/>
          <w:i/>
          <w:iCs/>
          <w:lang w:val="en-GB"/>
        </w:rPr>
        <w:t>factors are configured via SIB</w:t>
      </w:r>
      <w:r w:rsidR="00D72E21"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443539">
        <w:rPr>
          <w:rFonts w:ascii="Times New Roman" w:eastAsiaTheme="minorEastAsia" w:hAnsi="Times New Roman"/>
          <w:b/>
          <w:i/>
          <w:iCs/>
          <w:lang w:val="en-GB"/>
        </w:rPr>
        <w:t>repetition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 xml:space="preserve"> capability </w:t>
      </w:r>
      <w:r w:rsidR="006C37A5">
        <w:rPr>
          <w:rFonts w:ascii="Times New Roman" w:eastAsiaTheme="minorEastAsia" w:hAnsi="Times New Roman"/>
          <w:b/>
          <w:i/>
          <w:iCs/>
          <w:lang w:val="en-GB"/>
        </w:rPr>
        <w:t>should be reported or indicated</w:t>
      </w:r>
      <w:r w:rsidR="002C022E"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 xml:space="preserve">before </w:t>
      </w:r>
      <w:r w:rsidR="00122BA1">
        <w:rPr>
          <w:rFonts w:ascii="Times New Roman" w:eastAsiaTheme="minorEastAsia" w:hAnsi="Times New Roman"/>
          <w:b/>
          <w:i/>
          <w:iCs/>
          <w:lang w:val="en-GB"/>
        </w:rPr>
        <w:t xml:space="preserve">one of the 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>PUCCH repetition</w:t>
      </w:r>
      <w:r w:rsidR="00FD3294">
        <w:rPr>
          <w:rFonts w:ascii="Times New Roman" w:eastAsiaTheme="minorEastAsia" w:hAnsi="Times New Roman"/>
          <w:b/>
          <w:i/>
          <w:iCs/>
          <w:lang w:val="en-GB"/>
        </w:rPr>
        <w:t xml:space="preserve"> factor</w:t>
      </w:r>
      <w:r w:rsidR="0096247A">
        <w:rPr>
          <w:rFonts w:ascii="Times New Roman" w:eastAsiaTheme="minorEastAsia" w:hAnsi="Times New Roman"/>
          <w:b/>
          <w:i/>
          <w:iCs/>
          <w:lang w:val="en-GB"/>
        </w:rPr>
        <w:t>s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 xml:space="preserve"> for </w:t>
      </w:r>
      <w:r w:rsidR="00322621" w:rsidRPr="00322621">
        <w:rPr>
          <w:rFonts w:ascii="Times New Roman" w:eastAsiaTheme="minorEastAsia" w:hAnsi="Times New Roman"/>
          <w:b/>
          <w:i/>
          <w:iCs/>
          <w:lang w:val="en-GB"/>
        </w:rPr>
        <w:t>Msg4 HARQ-ACK</w:t>
      </w:r>
      <w:r w:rsidR="00030121">
        <w:rPr>
          <w:rFonts w:ascii="Times New Roman" w:eastAsiaTheme="minorEastAsia" w:hAnsi="Times New Roman"/>
          <w:b/>
          <w:i/>
          <w:iCs/>
          <w:lang w:val="en-GB"/>
        </w:rPr>
        <w:t xml:space="preserve"> is dynamically </w:t>
      </w:r>
      <w:r w:rsidR="0096247A">
        <w:rPr>
          <w:rFonts w:ascii="Times New Roman" w:eastAsiaTheme="minorEastAsia" w:hAnsi="Times New Roman"/>
          <w:b/>
          <w:i/>
          <w:iCs/>
          <w:lang w:val="en-GB"/>
        </w:rPr>
        <w:t>indicated</w:t>
      </w:r>
      <w:r w:rsidR="00322621">
        <w:rPr>
          <w:rFonts w:ascii="Times New Roman" w:eastAsiaTheme="minorEastAsia" w:hAnsi="Times New Roman"/>
          <w:b/>
          <w:i/>
          <w:iCs/>
          <w:lang w:val="en-GB"/>
        </w:rPr>
        <w:t>.</w:t>
      </w:r>
    </w:p>
    <w:p w14:paraId="3C4A7732" w14:textId="037F5574" w:rsidR="000A265A" w:rsidRPr="00EF3C47" w:rsidRDefault="00BF250C" w:rsidP="00EC0BC6">
      <w:pPr>
        <w:pStyle w:val="a0"/>
        <w:spacing w:before="120"/>
        <w:rPr>
          <w:rFonts w:eastAsia="宋体"/>
        </w:rPr>
      </w:pPr>
      <w:r>
        <w:rPr>
          <w:rFonts w:eastAsia="Batang"/>
          <w:szCs w:val="18"/>
        </w:rPr>
        <w:t xml:space="preserve">Regarding the indication or report of repetition capability, </w:t>
      </w:r>
      <w:r w:rsidR="00DC59DA">
        <w:rPr>
          <w:rFonts w:eastAsia="Batang"/>
          <w:szCs w:val="18"/>
        </w:rPr>
        <w:t xml:space="preserve">the mechanism of msg3 repetition capability reporting could be </w:t>
      </w:r>
      <w:r w:rsidR="00593224">
        <w:rPr>
          <w:rFonts w:eastAsia="Batang"/>
          <w:szCs w:val="18"/>
        </w:rPr>
        <w:t>reused</w:t>
      </w:r>
      <w:r w:rsidR="00DC59DA">
        <w:rPr>
          <w:rFonts w:eastAsia="Batang"/>
          <w:szCs w:val="18"/>
        </w:rPr>
        <w:t xml:space="preserve"> and specified</w:t>
      </w:r>
      <w:r w:rsidR="00593224">
        <w:rPr>
          <w:rFonts w:eastAsia="Batang"/>
          <w:szCs w:val="18"/>
        </w:rPr>
        <w:t xml:space="preserve"> if some NTN specific enhancements are necessary</w:t>
      </w:r>
      <w:r w:rsidR="00DC59DA">
        <w:rPr>
          <w:rFonts w:eastAsia="Batang"/>
          <w:szCs w:val="18"/>
        </w:rPr>
        <w:t xml:space="preserve">. </w:t>
      </w:r>
      <w:r w:rsidR="000D5BB5">
        <w:rPr>
          <w:rFonts w:eastAsia="Batang"/>
          <w:szCs w:val="18"/>
        </w:rPr>
        <w:t xml:space="preserve">For example, the </w:t>
      </w:r>
      <w:r w:rsidR="00065359">
        <w:rPr>
          <w:rFonts w:eastAsia="Batang"/>
          <w:szCs w:val="18"/>
        </w:rPr>
        <w:t xml:space="preserve">indication or report of </w:t>
      </w:r>
      <w:r w:rsidR="00872538">
        <w:rPr>
          <w:rFonts w:eastAsia="宋体"/>
        </w:rPr>
        <w:t xml:space="preserve">repetition capability on PUCCH could be bundled with the report of msg3 repetition capability using the same </w:t>
      </w:r>
      <w:r w:rsidR="00502237" w:rsidRPr="00502237">
        <w:rPr>
          <w:rFonts w:eastAsia="宋体"/>
        </w:rPr>
        <w:t>RSRP threshold and PRACH resource</w:t>
      </w:r>
      <w:r w:rsidR="00872538">
        <w:rPr>
          <w:rFonts w:eastAsia="宋体"/>
        </w:rPr>
        <w:t xml:space="preserve">. </w:t>
      </w:r>
      <w:r w:rsidR="004378FF">
        <w:rPr>
          <w:rFonts w:eastAsia="宋体"/>
        </w:rPr>
        <w:t xml:space="preserve">Or, </w:t>
      </w:r>
      <w:r w:rsidR="00740D83">
        <w:rPr>
          <w:rFonts w:eastAsia="宋体"/>
        </w:rPr>
        <w:t xml:space="preserve">it could also be considered that </w:t>
      </w:r>
      <w:r w:rsidR="004378FF">
        <w:rPr>
          <w:rFonts w:eastAsia="宋体"/>
        </w:rPr>
        <w:t>UE being capable of msg3 repetition is mandatory to support repetition capability on PUCCH repetition</w:t>
      </w:r>
      <w:r w:rsidR="008B498F" w:rsidRPr="008B498F">
        <w:rPr>
          <w:szCs w:val="18"/>
        </w:rPr>
        <w:t xml:space="preserve"> </w:t>
      </w:r>
      <w:r w:rsidR="008B498F" w:rsidRPr="00BB7D19">
        <w:rPr>
          <w:szCs w:val="18"/>
        </w:rPr>
        <w:t>for Msg4 HARQ-ACK</w:t>
      </w:r>
      <w:r w:rsidR="004378FF">
        <w:rPr>
          <w:rFonts w:eastAsia="宋体"/>
        </w:rPr>
        <w:t>, which requires minimum spec</w:t>
      </w:r>
      <w:r w:rsidR="00AB7BEF">
        <w:rPr>
          <w:rFonts w:eastAsia="宋体"/>
        </w:rPr>
        <w:t>.</w:t>
      </w:r>
      <w:r w:rsidR="004378FF">
        <w:rPr>
          <w:rFonts w:eastAsia="宋体"/>
        </w:rPr>
        <w:t xml:space="preserve"> </w:t>
      </w:r>
      <w:r w:rsidR="00AB7BEF">
        <w:rPr>
          <w:rFonts w:eastAsia="宋体"/>
        </w:rPr>
        <w:t>impact</w:t>
      </w:r>
      <w:r w:rsidR="004378FF">
        <w:rPr>
          <w:rFonts w:eastAsia="宋体"/>
        </w:rPr>
        <w:t xml:space="preserve">. </w:t>
      </w:r>
      <w:r w:rsidR="000A265A">
        <w:rPr>
          <w:rFonts w:ascii="Times New Roman" w:eastAsia="宋体" w:hAnsi="Times New Roman" w:hint="eastAsia"/>
          <w:lang w:eastAsia="zh-CN"/>
        </w:rPr>
        <w:t>W</w:t>
      </w:r>
      <w:r w:rsidR="000A265A">
        <w:rPr>
          <w:rFonts w:ascii="Times New Roman" w:eastAsia="宋体" w:hAnsi="Times New Roman"/>
          <w:lang w:eastAsia="zh-CN"/>
        </w:rPr>
        <w:t xml:space="preserve">ith the knowledge of UE repetition capability, </w:t>
      </w:r>
      <w:proofErr w:type="spellStart"/>
      <w:r w:rsidR="000A265A">
        <w:rPr>
          <w:rFonts w:ascii="Times New Roman" w:eastAsia="宋体" w:hAnsi="Times New Roman"/>
          <w:lang w:eastAsia="zh-CN"/>
        </w:rPr>
        <w:t>gNB</w:t>
      </w:r>
      <w:proofErr w:type="spellEnd"/>
      <w:r w:rsidR="000A265A">
        <w:rPr>
          <w:rFonts w:ascii="Times New Roman" w:eastAsia="宋体" w:hAnsi="Times New Roman"/>
          <w:lang w:eastAsia="zh-CN"/>
        </w:rPr>
        <w:t xml:space="preserve"> could dynamically indicate </w:t>
      </w:r>
      <w:r w:rsidR="004458C1">
        <w:rPr>
          <w:rFonts w:ascii="Times New Roman" w:eastAsia="宋体" w:hAnsi="Times New Roman"/>
          <w:lang w:eastAsia="zh-CN"/>
        </w:rPr>
        <w:t xml:space="preserve">UEs to perform PUCCH repetition for </w:t>
      </w:r>
      <w:r w:rsidR="004458C1">
        <w:rPr>
          <w:rFonts w:eastAsia="宋体"/>
        </w:rPr>
        <w:t>Msg4 HARQ-ACK</w:t>
      </w:r>
      <w:r w:rsidR="00C81A17">
        <w:rPr>
          <w:rFonts w:eastAsia="宋体"/>
        </w:rPr>
        <w:t xml:space="preserve">, e.g. </w:t>
      </w:r>
      <w:r w:rsidR="00EF3C47">
        <w:rPr>
          <w:rFonts w:eastAsia="宋体"/>
        </w:rPr>
        <w:t>via scheduling DCI corresponding to the msg4 PDSCH</w:t>
      </w:r>
      <w:r w:rsidR="004458C1">
        <w:rPr>
          <w:rFonts w:eastAsia="宋体"/>
        </w:rPr>
        <w:t xml:space="preserve">. </w:t>
      </w:r>
    </w:p>
    <w:p w14:paraId="145CAE50" w14:textId="0598EDC2" w:rsidR="00C7386B" w:rsidRPr="00C7386B" w:rsidRDefault="00C7386B" w:rsidP="004D7F1F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7E3F3B">
        <w:rPr>
          <w:rFonts w:ascii="Times New Roman" w:eastAsiaTheme="minorEastAsia" w:hAnsi="Times New Roman"/>
          <w:b/>
          <w:i/>
          <w:iCs/>
          <w:lang w:val="en-GB"/>
        </w:rPr>
        <w:t>4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C344FA">
        <w:rPr>
          <w:rFonts w:ascii="Times New Roman" w:eastAsiaTheme="minorEastAsia" w:hAnsi="Times New Roman"/>
          <w:b/>
          <w:i/>
          <w:iCs/>
          <w:lang w:val="en-GB"/>
        </w:rPr>
        <w:t xml:space="preserve">For </w:t>
      </w:r>
      <w:r w:rsidR="00C344FA" w:rsidRPr="00C344FA">
        <w:rPr>
          <w:rFonts w:ascii="Times New Roman" w:eastAsiaTheme="minorEastAsia" w:hAnsi="Times New Roman"/>
          <w:b/>
          <w:i/>
          <w:iCs/>
          <w:lang w:val="en-GB"/>
        </w:rPr>
        <w:t xml:space="preserve">the indication or report of </w:t>
      </w:r>
      <w:r w:rsidR="00C344FA">
        <w:rPr>
          <w:rFonts w:ascii="Times New Roman" w:eastAsiaTheme="minorEastAsia" w:hAnsi="Times New Roman"/>
          <w:b/>
          <w:i/>
          <w:iCs/>
          <w:lang w:val="en-GB"/>
        </w:rPr>
        <w:t xml:space="preserve">PUCCH </w:t>
      </w:r>
      <w:r w:rsidR="00C344FA" w:rsidRPr="00C344FA">
        <w:rPr>
          <w:rFonts w:ascii="Times New Roman" w:eastAsiaTheme="minorEastAsia" w:hAnsi="Times New Roman"/>
          <w:b/>
          <w:i/>
          <w:iCs/>
          <w:lang w:val="en-GB"/>
        </w:rPr>
        <w:t>repetition capability</w:t>
      </w:r>
      <w:r w:rsidR="00C344FA">
        <w:rPr>
          <w:rFonts w:ascii="Times New Roman" w:eastAsiaTheme="minorEastAsia" w:hAnsi="Times New Roman"/>
          <w:b/>
          <w:i/>
          <w:iCs/>
          <w:lang w:val="en-GB"/>
        </w:rPr>
        <w:t>,</w:t>
      </w:r>
      <w:r w:rsidR="00C344FA" w:rsidRPr="00C344FA"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C344FA">
        <w:rPr>
          <w:rFonts w:ascii="Times New Roman" w:eastAsiaTheme="minorEastAsia" w:hAnsi="Times New Roman"/>
          <w:b/>
          <w:i/>
          <w:lang w:val="en-GB"/>
        </w:rPr>
        <w:t>s</w:t>
      </w:r>
      <w:r>
        <w:rPr>
          <w:rFonts w:ascii="Times New Roman" w:eastAsiaTheme="minorEastAsia" w:hAnsi="Times New Roman"/>
          <w:b/>
          <w:i/>
          <w:lang w:val="en-GB"/>
        </w:rPr>
        <w:t>upport to</w:t>
      </w:r>
      <w:r w:rsidRPr="00C7386B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583A82">
        <w:rPr>
          <w:rFonts w:ascii="Times New Roman" w:eastAsiaTheme="minorEastAsia" w:hAnsi="Times New Roman"/>
          <w:b/>
          <w:i/>
          <w:lang w:val="en-GB"/>
        </w:rPr>
        <w:t xml:space="preserve">reuse </w:t>
      </w:r>
      <w:r w:rsidR="00E212F1" w:rsidRPr="005314C2">
        <w:rPr>
          <w:rFonts w:ascii="Times New Roman" w:eastAsiaTheme="minorEastAsia" w:hAnsi="Times New Roman"/>
          <w:b/>
          <w:i/>
          <w:lang w:val="en-GB"/>
        </w:rPr>
        <w:t xml:space="preserve">mechanism of </w:t>
      </w:r>
      <w:r>
        <w:rPr>
          <w:rFonts w:ascii="Times New Roman" w:eastAsiaTheme="minorEastAsia" w:hAnsi="Times New Roman"/>
          <w:b/>
          <w:i/>
          <w:lang w:val="en-GB"/>
        </w:rPr>
        <w:t>msg3 repetition capability reporting.</w:t>
      </w:r>
    </w:p>
    <w:p w14:paraId="31EB9C11" w14:textId="07186BAE" w:rsidR="00C11CE7" w:rsidRDefault="00C11CE7" w:rsidP="00C11CE7">
      <w:pPr>
        <w:pStyle w:val="a0"/>
        <w:spacing w:beforeLines="0" w:before="0" w:after="0"/>
        <w:rPr>
          <w:rFonts w:ascii="Times New Roman" w:eastAsiaTheme="minorEastAsia" w:hAnsi="Times New Roman"/>
          <w:iCs/>
          <w:lang w:val="en-GB"/>
        </w:rPr>
      </w:pPr>
    </w:p>
    <w:p w14:paraId="20C9A3A4" w14:textId="5B425379" w:rsidR="00C11CE7" w:rsidRDefault="00805482" w:rsidP="00C11CE7">
      <w:pPr>
        <w:pStyle w:val="a0"/>
        <w:spacing w:beforeLines="0" w:before="0" w:after="0"/>
        <w:rPr>
          <w:rFonts w:ascii="Times New Roman" w:eastAsiaTheme="minorEastAsia" w:hAnsi="Times New Roman"/>
          <w:iCs/>
        </w:rPr>
      </w:pPr>
      <w:r>
        <w:rPr>
          <w:rFonts w:ascii="Times New Roman" w:eastAsiaTheme="minorEastAsia" w:hAnsi="Times New Roman"/>
          <w:iCs/>
          <w:lang w:val="en-GB"/>
        </w:rPr>
        <w:t xml:space="preserve">From above, </w:t>
      </w:r>
      <w:r w:rsidR="008F1FC9">
        <w:rPr>
          <w:rFonts w:ascii="Times New Roman" w:eastAsiaTheme="minorEastAsia" w:hAnsi="Times New Roman"/>
          <w:iCs/>
        </w:rPr>
        <w:t xml:space="preserve">when </w:t>
      </w:r>
      <w:r w:rsidR="008F1FC9" w:rsidRPr="00BB7D19">
        <w:rPr>
          <w:szCs w:val="18"/>
        </w:rPr>
        <w:t>multiple factors are configured via SIB</w:t>
      </w:r>
      <w:r w:rsidR="008F1FC9">
        <w:rPr>
          <w:szCs w:val="18"/>
        </w:rPr>
        <w:t xml:space="preserve">, </w:t>
      </w:r>
      <w:r w:rsidR="006D3956">
        <w:rPr>
          <w:rFonts w:ascii="Times New Roman" w:eastAsiaTheme="minorEastAsia" w:hAnsi="Times New Roman"/>
          <w:iCs/>
        </w:rPr>
        <w:t xml:space="preserve">UE repetition capability is necessary </w:t>
      </w:r>
      <w:r w:rsidR="008F1FC9">
        <w:rPr>
          <w:szCs w:val="18"/>
        </w:rPr>
        <w:t xml:space="preserve">to </w:t>
      </w:r>
      <w:r w:rsidR="00E92819">
        <w:rPr>
          <w:szCs w:val="18"/>
        </w:rPr>
        <w:t xml:space="preserve">report or indicate, in order that </w:t>
      </w:r>
      <w:r w:rsidR="00EC0994">
        <w:rPr>
          <w:szCs w:val="18"/>
        </w:rPr>
        <w:t xml:space="preserve">only </w:t>
      </w:r>
      <w:r w:rsidR="00E92819">
        <w:rPr>
          <w:szCs w:val="18"/>
        </w:rPr>
        <w:t>UE</w:t>
      </w:r>
      <w:r w:rsidR="00EC0994">
        <w:rPr>
          <w:szCs w:val="18"/>
        </w:rPr>
        <w:t>s</w:t>
      </w:r>
      <w:r w:rsidR="00E92819">
        <w:rPr>
          <w:szCs w:val="18"/>
        </w:rPr>
        <w:t xml:space="preserve"> </w:t>
      </w:r>
      <w:r w:rsidR="00E92819" w:rsidRPr="00E92819">
        <w:rPr>
          <w:szCs w:val="18"/>
        </w:rPr>
        <w:t xml:space="preserve">capable of PUCCH repetition for Msg4 </w:t>
      </w:r>
      <w:r w:rsidR="00E92819" w:rsidRPr="004D7F1F">
        <w:rPr>
          <w:rFonts w:ascii="Times New Roman" w:eastAsiaTheme="minorEastAsia" w:hAnsi="Times New Roman"/>
        </w:rPr>
        <w:t xml:space="preserve">HARQ-ACK can </w:t>
      </w:r>
      <w:r w:rsidR="00EC0994" w:rsidRPr="004D7F1F">
        <w:rPr>
          <w:rFonts w:ascii="Times New Roman" w:eastAsiaTheme="minorEastAsia" w:hAnsi="Times New Roman"/>
          <w:iCs/>
        </w:rPr>
        <w:t xml:space="preserve">be scheduled to </w:t>
      </w:r>
      <w:r w:rsidR="00E92819" w:rsidRPr="004D7F1F">
        <w:rPr>
          <w:rFonts w:ascii="Times New Roman" w:eastAsiaTheme="minorEastAsia" w:hAnsi="Times New Roman"/>
        </w:rPr>
        <w:t>perform</w:t>
      </w:r>
      <w:r w:rsidR="00E92819" w:rsidRPr="00E92819">
        <w:rPr>
          <w:szCs w:val="18"/>
        </w:rPr>
        <w:t xml:space="preserve"> repetition</w:t>
      </w:r>
      <w:r w:rsidR="00E92819">
        <w:rPr>
          <w:szCs w:val="18"/>
        </w:rPr>
        <w:t xml:space="preserve"> via dynamical indication</w:t>
      </w:r>
      <w:r w:rsidR="006D3956">
        <w:rPr>
          <w:rFonts w:ascii="Times New Roman" w:eastAsiaTheme="minorEastAsia" w:hAnsi="Times New Roman"/>
          <w:iCs/>
        </w:rPr>
        <w:t xml:space="preserve">. </w:t>
      </w:r>
      <w:r w:rsidR="00821A63">
        <w:rPr>
          <w:rFonts w:ascii="Times New Roman" w:eastAsiaTheme="minorEastAsia" w:hAnsi="Times New Roman"/>
          <w:iCs/>
        </w:rPr>
        <w:t xml:space="preserve">However, when only one repetition factor is configured, </w:t>
      </w:r>
      <w:r w:rsidR="00821A63">
        <w:rPr>
          <w:rFonts w:eastAsia="宋体"/>
          <w:lang w:eastAsia="zh-CN"/>
        </w:rPr>
        <w:t xml:space="preserve">it’s not necessary for UE to </w:t>
      </w:r>
      <w:r w:rsidR="00821A63">
        <w:rPr>
          <w:rFonts w:eastAsia="等线"/>
          <w:szCs w:val="20"/>
        </w:rPr>
        <w:t>request</w:t>
      </w:r>
      <w:r w:rsidR="00F04DBE">
        <w:rPr>
          <w:rFonts w:eastAsia="等线"/>
          <w:szCs w:val="20"/>
        </w:rPr>
        <w:t xml:space="preserve"> </w:t>
      </w:r>
      <w:r w:rsidR="00821A63">
        <w:rPr>
          <w:rFonts w:eastAsia="等线"/>
          <w:szCs w:val="20"/>
        </w:rPr>
        <w:t xml:space="preserve">repetition or indicate </w:t>
      </w:r>
      <w:r w:rsidR="00F04DBE">
        <w:rPr>
          <w:rFonts w:eastAsia="等线"/>
          <w:szCs w:val="20"/>
        </w:rPr>
        <w:t xml:space="preserve">another </w:t>
      </w:r>
      <w:r w:rsidR="00821A63">
        <w:rPr>
          <w:rFonts w:eastAsia="等线"/>
          <w:szCs w:val="20"/>
        </w:rPr>
        <w:t>repetition capability</w:t>
      </w:r>
      <w:r w:rsidR="008F212E">
        <w:rPr>
          <w:rFonts w:eastAsia="等线"/>
          <w:szCs w:val="20"/>
        </w:rPr>
        <w:t xml:space="preserve"> which may require additional PRACH partitioning</w:t>
      </w:r>
      <w:r w:rsidR="00821A63">
        <w:rPr>
          <w:rFonts w:eastAsia="等线"/>
          <w:szCs w:val="20"/>
        </w:rPr>
        <w:t xml:space="preserve">. In this case, it </w:t>
      </w:r>
      <w:r w:rsidR="00777002">
        <w:rPr>
          <w:rFonts w:eastAsia="等线"/>
          <w:szCs w:val="20"/>
        </w:rPr>
        <w:t xml:space="preserve">can </w:t>
      </w:r>
      <w:r w:rsidR="00777002">
        <w:rPr>
          <w:rFonts w:eastAsia="等线"/>
          <w:szCs w:val="20"/>
        </w:rPr>
        <w:lastRenderedPageBreak/>
        <w:t xml:space="preserve">be </w:t>
      </w:r>
      <w:r w:rsidR="00821A63">
        <w:rPr>
          <w:rFonts w:eastAsia="等线"/>
          <w:szCs w:val="20"/>
        </w:rPr>
        <w:t xml:space="preserve">up to UE to determine whether repetition is actually performed, and </w:t>
      </w:r>
      <w:proofErr w:type="spellStart"/>
      <w:r w:rsidR="00821A63">
        <w:rPr>
          <w:rFonts w:eastAsia="等线"/>
          <w:szCs w:val="20"/>
        </w:rPr>
        <w:t>gNB</w:t>
      </w:r>
      <w:proofErr w:type="spellEnd"/>
      <w:r w:rsidR="00821A63">
        <w:rPr>
          <w:rFonts w:eastAsia="等线"/>
          <w:szCs w:val="20"/>
        </w:rPr>
        <w:t xml:space="preserve"> could assume PUCCH is repeated as long the single repetition factor is configured in SIB.</w:t>
      </w:r>
      <w:r w:rsidR="003B5890">
        <w:rPr>
          <w:rFonts w:ascii="Times New Roman" w:eastAsiaTheme="minorEastAsia" w:hAnsi="Times New Roman"/>
          <w:iCs/>
        </w:rPr>
        <w:t xml:space="preserve"> </w:t>
      </w:r>
    </w:p>
    <w:p w14:paraId="3EEE29FC" w14:textId="1E69CB59" w:rsidR="009E6ADE" w:rsidRPr="00C11CE7" w:rsidRDefault="001354E2" w:rsidP="004D7F1F">
      <w:pPr>
        <w:pStyle w:val="a0"/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5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821A63" w:rsidRPr="00D72E21">
        <w:rPr>
          <w:rFonts w:ascii="Times New Roman" w:eastAsiaTheme="minorEastAsia" w:hAnsi="Times New Roman"/>
          <w:b/>
          <w:i/>
          <w:iCs/>
          <w:lang w:val="en-GB"/>
        </w:rPr>
        <w:t>If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E68D7">
        <w:rPr>
          <w:rFonts w:ascii="Times New Roman" w:eastAsiaTheme="minorEastAsia" w:hAnsi="Times New Roman"/>
          <w:b/>
          <w:i/>
          <w:lang w:val="en-GB"/>
        </w:rPr>
        <w:t xml:space="preserve">single </w:t>
      </w:r>
      <w:r w:rsidR="00821A63">
        <w:rPr>
          <w:rFonts w:ascii="Times New Roman" w:eastAsiaTheme="minorEastAsia" w:hAnsi="Times New Roman"/>
          <w:b/>
          <w:i/>
          <w:iCs/>
          <w:lang w:val="en-GB"/>
        </w:rPr>
        <w:t xml:space="preserve">repetition </w:t>
      </w:r>
      <w:r w:rsidR="00821A63" w:rsidRPr="00D72E21">
        <w:rPr>
          <w:rFonts w:ascii="Times New Roman" w:eastAsiaTheme="minorEastAsia" w:hAnsi="Times New Roman"/>
          <w:b/>
          <w:i/>
          <w:iCs/>
          <w:lang w:val="en-GB"/>
        </w:rPr>
        <w:t>factor</w:t>
      </w:r>
      <w:r w:rsidR="00821A63">
        <w:rPr>
          <w:rFonts w:ascii="Times New Roman" w:eastAsiaTheme="minorEastAsia" w:hAnsi="Times New Roman"/>
          <w:b/>
          <w:i/>
          <w:iCs/>
          <w:lang w:val="en-GB"/>
        </w:rPr>
        <w:t xml:space="preserve"> is</w:t>
      </w:r>
      <w:r w:rsidR="00821A63" w:rsidRPr="00D72E21">
        <w:rPr>
          <w:rFonts w:ascii="Times New Roman" w:eastAsiaTheme="minorEastAsia" w:hAnsi="Times New Roman"/>
          <w:b/>
          <w:i/>
          <w:iCs/>
          <w:lang w:val="en-GB"/>
        </w:rPr>
        <w:t xml:space="preserve"> configured via SIB</w:t>
      </w:r>
      <w:r w:rsidR="00821A63"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="00821A63">
        <w:rPr>
          <w:rFonts w:ascii="Times New Roman" w:eastAsiaTheme="minorEastAsia" w:hAnsi="Times New Roman"/>
          <w:b/>
          <w:i/>
          <w:lang w:val="en-GB"/>
        </w:rPr>
        <w:t>it’s up to UE to determine whether</w:t>
      </w:r>
      <w:r w:rsidR="00EE6BFA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E0542">
        <w:rPr>
          <w:rFonts w:ascii="Times New Roman" w:eastAsiaTheme="minorEastAsia" w:hAnsi="Times New Roman"/>
          <w:b/>
          <w:i/>
          <w:lang w:val="en-GB"/>
        </w:rPr>
        <w:t xml:space="preserve">to perform </w:t>
      </w:r>
      <w:r w:rsidR="006E68D7">
        <w:rPr>
          <w:rFonts w:ascii="Times New Roman" w:eastAsiaTheme="minorEastAsia" w:hAnsi="Times New Roman"/>
          <w:b/>
          <w:i/>
          <w:lang w:val="en-GB"/>
        </w:rPr>
        <w:t>PUCCH repetition</w:t>
      </w:r>
      <w:r w:rsidDel="006E68D7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E0542">
        <w:rPr>
          <w:rFonts w:ascii="Times New Roman" w:eastAsiaTheme="minorEastAsia" w:hAnsi="Times New Roman"/>
          <w:b/>
          <w:i/>
          <w:lang w:val="en-GB"/>
        </w:rPr>
        <w:t>for Msg4 HARQ-ACK</w:t>
      </w:r>
      <w:r>
        <w:rPr>
          <w:rFonts w:ascii="Times New Roman" w:eastAsiaTheme="minorEastAsia" w:hAnsi="Times New Roman"/>
          <w:b/>
          <w:i/>
          <w:lang w:val="en-GB"/>
        </w:rPr>
        <w:t>.</w:t>
      </w:r>
    </w:p>
    <w:p w14:paraId="37A1F478" w14:textId="14BFEDB9" w:rsidR="001A27EC" w:rsidRPr="002B5942" w:rsidRDefault="00110FF3" w:rsidP="002B5942">
      <w:pPr>
        <w:pStyle w:val="30"/>
      </w:pPr>
      <w:r w:rsidRPr="002B5942">
        <w:t>Repetition factor</w:t>
      </w:r>
    </w:p>
    <w:p w14:paraId="03C0CA7B" w14:textId="3B476D94" w:rsidR="00FD2408" w:rsidRDefault="00FD2408" w:rsidP="00FD2408">
      <w:pPr>
        <w:pStyle w:val="a0"/>
        <w:spacing w:before="120"/>
        <w:rPr>
          <w:rFonts w:eastAsia="宋体"/>
        </w:rPr>
      </w:pPr>
      <w:r>
        <w:rPr>
          <w:rFonts w:ascii="Times New Roman" w:eastAsia="宋体" w:hAnsi="Times New Roman" w:hint="eastAsia"/>
          <w:lang w:val="en-GB" w:eastAsia="zh-CN"/>
        </w:rPr>
        <w:t>According</w:t>
      </w:r>
      <w:r>
        <w:rPr>
          <w:rFonts w:ascii="Times New Roman" w:eastAsia="宋体" w:hAnsi="Times New Roman"/>
          <w:lang w:val="en-GB" w:eastAsia="zh-CN"/>
        </w:rPr>
        <w:t xml:space="preserve"> to the coverage evaluation </w:t>
      </w:r>
      <w:r w:rsidR="00324218">
        <w:rPr>
          <w:rFonts w:ascii="Times New Roman" w:eastAsia="宋体" w:hAnsi="Times New Roman"/>
          <w:lang w:val="en-GB" w:eastAsia="zh-CN"/>
        </w:rPr>
        <w:t xml:space="preserve">provided in </w:t>
      </w:r>
      <w:r>
        <w:rPr>
          <w:rFonts w:ascii="Times New Roman" w:eastAsia="宋体" w:hAnsi="Times New Roman"/>
          <w:lang w:val="en-GB" w:eastAsia="zh-CN"/>
        </w:rPr>
        <w:t>our contribution [</w:t>
      </w:r>
      <w:r w:rsidR="00E042D5">
        <w:rPr>
          <w:rFonts w:ascii="Times New Roman" w:eastAsia="宋体" w:hAnsi="Times New Roman"/>
          <w:lang w:val="en-GB" w:eastAsia="zh-CN"/>
        </w:rPr>
        <w:t>2</w:t>
      </w:r>
      <w:r>
        <w:rPr>
          <w:rFonts w:ascii="Times New Roman" w:eastAsia="宋体" w:hAnsi="Times New Roman"/>
          <w:lang w:val="en-GB" w:eastAsia="zh-CN"/>
        </w:rPr>
        <w:t xml:space="preserve">], </w:t>
      </w:r>
      <w:r w:rsidR="00FD2D79">
        <w:rPr>
          <w:rFonts w:ascii="Times New Roman" w:eastAsia="宋体" w:hAnsi="Times New Roman"/>
          <w:lang w:val="en-GB" w:eastAsia="zh-CN"/>
        </w:rPr>
        <w:t>w</w:t>
      </w:r>
      <w:r>
        <w:rPr>
          <w:rFonts w:ascii="Times New Roman" w:eastAsia="宋体" w:hAnsi="Times New Roman" w:hint="eastAsia"/>
          <w:lang w:val="en-GB" w:eastAsia="zh-CN"/>
        </w:rPr>
        <w:t>e</w:t>
      </w:r>
      <w:r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lang w:val="en-GB" w:eastAsia="zh-CN"/>
        </w:rPr>
        <w:t>first</w:t>
      </w:r>
      <w:r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lang w:val="en-GB" w:eastAsia="zh-CN"/>
        </w:rPr>
        <w:t>l</w:t>
      </w:r>
      <w:r>
        <w:rPr>
          <w:rFonts w:ascii="Times New Roman" w:eastAsia="宋体" w:hAnsi="Times New Roman"/>
          <w:lang w:val="en-GB" w:eastAsia="zh-CN"/>
        </w:rPr>
        <w:t>ook</w:t>
      </w:r>
      <w:r w:rsidR="00FD2D79">
        <w:rPr>
          <w:rFonts w:ascii="Times New Roman" w:eastAsia="宋体" w:hAnsi="Times New Roman"/>
          <w:lang w:val="en-GB" w:eastAsia="zh-CN"/>
        </w:rPr>
        <w:t>ed</w:t>
      </w:r>
      <w:r>
        <w:rPr>
          <w:rFonts w:ascii="Times New Roman" w:eastAsia="宋体" w:hAnsi="Times New Roman"/>
          <w:lang w:val="en-GB" w:eastAsia="zh-CN"/>
        </w:rPr>
        <w:t xml:space="preserve"> at the link budget results for Msg4 PUCCH without repetition which is shown in Table 1. </w:t>
      </w:r>
      <w:r>
        <w:rPr>
          <w:rFonts w:ascii="Times New Roman" w:eastAsia="宋体" w:hAnsi="Times New Roman" w:hint="eastAsia"/>
          <w:lang w:val="en-GB" w:eastAsia="zh-CN"/>
        </w:rPr>
        <w:t>It</w:t>
      </w:r>
      <w:r>
        <w:rPr>
          <w:rFonts w:ascii="Times New Roman" w:eastAsia="宋体" w:hAnsi="Times New Roman"/>
          <w:lang w:val="en-GB" w:eastAsia="zh-CN"/>
        </w:rPr>
        <w:t xml:space="preserve"> can be observed that 4.39 dB performance enhancements are required in LOS condition for </w:t>
      </w:r>
      <w:r w:rsidRPr="00E91176">
        <w:rPr>
          <w:bCs/>
        </w:rPr>
        <w:t>parameter set-1 for LEO-1200 satellite</w:t>
      </w:r>
      <w:r>
        <w:rPr>
          <w:bCs/>
        </w:rPr>
        <w:t xml:space="preserve"> which is the target scenario agreed in RAN1 to investigate the coverage gap for each channel. </w:t>
      </w:r>
    </w:p>
    <w:p w14:paraId="16248D4E" w14:textId="77777777" w:rsidR="00FD2408" w:rsidRDefault="00FD2408" w:rsidP="00FD2408">
      <w:pPr>
        <w:pStyle w:val="a0"/>
        <w:spacing w:before="120"/>
        <w:jc w:val="center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 xml:space="preserve">Table 1. Link budget analysis for </w:t>
      </w:r>
      <w:r w:rsidRPr="00E91176">
        <w:rPr>
          <w:bCs/>
        </w:rPr>
        <w:t>PUCCH</w:t>
      </w:r>
      <w:r>
        <w:rPr>
          <w:bCs/>
        </w:rPr>
        <w:t xml:space="preserve"> </w:t>
      </w:r>
      <w:r w:rsidRPr="00E91176">
        <w:rPr>
          <w:bCs/>
        </w:rPr>
        <w:t>for Msg4 HARQ-ACK</w:t>
      </w:r>
    </w:p>
    <w:tbl>
      <w:tblPr>
        <w:tblStyle w:val="af7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2126"/>
        <w:gridCol w:w="1134"/>
        <w:gridCol w:w="1134"/>
      </w:tblGrid>
      <w:tr w:rsidR="00FD2408" w:rsidRPr="0070237E" w14:paraId="6BD24D8C" w14:textId="77777777" w:rsidTr="008A3623">
        <w:trPr>
          <w:trHeight w:val="435"/>
          <w:jc w:val="center"/>
        </w:trPr>
        <w:tc>
          <w:tcPr>
            <w:tcW w:w="2122" w:type="dxa"/>
            <w:noWrap/>
            <w:vAlign w:val="center"/>
            <w:hideMark/>
          </w:tcPr>
          <w:p w14:paraId="134D9ACB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Results</w:t>
            </w:r>
          </w:p>
        </w:tc>
        <w:tc>
          <w:tcPr>
            <w:tcW w:w="4110" w:type="dxa"/>
            <w:gridSpan w:val="2"/>
            <w:noWrap/>
            <w:vAlign w:val="center"/>
            <w:hideMark/>
          </w:tcPr>
          <w:p w14:paraId="23380CBA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Satellite set/Channel/Comparison</w:t>
            </w:r>
          </w:p>
        </w:tc>
        <w:tc>
          <w:tcPr>
            <w:tcW w:w="1134" w:type="dxa"/>
            <w:noWrap/>
            <w:vAlign w:val="center"/>
            <w:hideMark/>
          </w:tcPr>
          <w:p w14:paraId="384D1124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LEO-600</w:t>
            </w:r>
          </w:p>
        </w:tc>
        <w:tc>
          <w:tcPr>
            <w:tcW w:w="1134" w:type="dxa"/>
            <w:noWrap/>
            <w:vAlign w:val="center"/>
            <w:hideMark/>
          </w:tcPr>
          <w:p w14:paraId="7F97562F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LEO-1200</w:t>
            </w:r>
          </w:p>
        </w:tc>
      </w:tr>
      <w:tr w:rsidR="00FD2408" w:rsidRPr="0070237E" w14:paraId="02738F80" w14:textId="77777777" w:rsidTr="008A3623">
        <w:trPr>
          <w:trHeight w:val="435"/>
          <w:jc w:val="center"/>
        </w:trPr>
        <w:tc>
          <w:tcPr>
            <w:tcW w:w="2122" w:type="dxa"/>
            <w:vMerge w:val="restart"/>
            <w:noWrap/>
            <w:vAlign w:val="center"/>
            <w:hideMark/>
          </w:tcPr>
          <w:p w14:paraId="7DF5D317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Link budget results</w:t>
            </w:r>
          </w:p>
        </w:tc>
        <w:tc>
          <w:tcPr>
            <w:tcW w:w="4110" w:type="dxa"/>
            <w:gridSpan w:val="2"/>
            <w:noWrap/>
            <w:vAlign w:val="center"/>
            <w:hideMark/>
          </w:tcPr>
          <w:p w14:paraId="5AB01476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>
              <w:rPr>
                <w:rFonts w:eastAsia="等线"/>
                <w:color w:val="000000"/>
                <w:kern w:val="24"/>
                <w:szCs w:val="20"/>
              </w:rPr>
              <w:t>S</w:t>
            </w:r>
            <w:r w:rsidRPr="0070237E">
              <w:rPr>
                <w:rFonts w:eastAsia="等线"/>
                <w:color w:val="000000"/>
                <w:kern w:val="24"/>
                <w:szCs w:val="20"/>
              </w:rPr>
              <w:t>et-1</w:t>
            </w:r>
          </w:p>
        </w:tc>
        <w:tc>
          <w:tcPr>
            <w:tcW w:w="1134" w:type="dxa"/>
            <w:noWrap/>
            <w:vAlign w:val="center"/>
          </w:tcPr>
          <w:p w14:paraId="300DDD7E" w14:textId="77777777" w:rsidR="00FD2408" w:rsidRPr="005E6185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 w:rsidRPr="002C5246">
              <w:rPr>
                <w:rFonts w:eastAsia="等线"/>
                <w:color w:val="000000"/>
                <w:szCs w:val="20"/>
                <w:lang w:val="en-GB"/>
              </w:rPr>
              <w:t>-2.22</w:t>
            </w:r>
          </w:p>
        </w:tc>
        <w:tc>
          <w:tcPr>
            <w:tcW w:w="1134" w:type="dxa"/>
            <w:noWrap/>
            <w:vAlign w:val="center"/>
          </w:tcPr>
          <w:p w14:paraId="1EF6F076" w14:textId="77777777" w:rsidR="00FD2408" w:rsidRPr="005E6185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 w:rsidRPr="002C5246">
              <w:rPr>
                <w:rFonts w:eastAsia="等线"/>
                <w:color w:val="000000"/>
                <w:szCs w:val="20"/>
                <w:lang w:val="en-GB"/>
              </w:rPr>
              <w:t>-7.61</w:t>
            </w:r>
          </w:p>
        </w:tc>
      </w:tr>
      <w:tr w:rsidR="00FD2408" w:rsidRPr="0070237E" w14:paraId="50E61E76" w14:textId="77777777" w:rsidTr="008A3623">
        <w:trPr>
          <w:trHeight w:val="435"/>
          <w:jc w:val="center"/>
        </w:trPr>
        <w:tc>
          <w:tcPr>
            <w:tcW w:w="2122" w:type="dxa"/>
            <w:vMerge/>
            <w:vAlign w:val="center"/>
            <w:hideMark/>
          </w:tcPr>
          <w:p w14:paraId="2654D08F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</w:p>
        </w:tc>
        <w:tc>
          <w:tcPr>
            <w:tcW w:w="4110" w:type="dxa"/>
            <w:gridSpan w:val="2"/>
            <w:noWrap/>
            <w:vAlign w:val="center"/>
            <w:hideMark/>
          </w:tcPr>
          <w:p w14:paraId="1ED1B421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Set-2</w:t>
            </w:r>
          </w:p>
        </w:tc>
        <w:tc>
          <w:tcPr>
            <w:tcW w:w="1134" w:type="dxa"/>
            <w:noWrap/>
            <w:vAlign w:val="center"/>
          </w:tcPr>
          <w:p w14:paraId="6DF8069D" w14:textId="77777777" w:rsidR="00FD2408" w:rsidRPr="005E6185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 w:rsidRPr="002C5246">
              <w:rPr>
                <w:rFonts w:eastAsia="等线"/>
                <w:color w:val="000000"/>
                <w:szCs w:val="20"/>
                <w:lang w:val="en-GB"/>
              </w:rPr>
              <w:t>-8</w:t>
            </w:r>
            <w:r w:rsidRPr="00AC6FC9">
              <w:rPr>
                <w:rFonts w:eastAsia="等线"/>
                <w:color w:val="000000"/>
                <w:szCs w:val="20"/>
                <w:lang w:val="en-GB"/>
              </w:rPr>
              <w:t>.22</w:t>
            </w:r>
          </w:p>
        </w:tc>
        <w:tc>
          <w:tcPr>
            <w:tcW w:w="1134" w:type="dxa"/>
            <w:noWrap/>
            <w:vAlign w:val="center"/>
          </w:tcPr>
          <w:p w14:paraId="5F22B0D1" w14:textId="77777777" w:rsidR="00FD2408" w:rsidRPr="005E6185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 w:rsidRPr="002C5246">
              <w:rPr>
                <w:rFonts w:eastAsia="等线"/>
                <w:color w:val="000000"/>
                <w:szCs w:val="20"/>
                <w:lang w:val="en-GB"/>
              </w:rPr>
              <w:t>-13.61</w:t>
            </w:r>
          </w:p>
        </w:tc>
      </w:tr>
      <w:tr w:rsidR="00FD2408" w:rsidRPr="0070237E" w14:paraId="749A03F2" w14:textId="77777777" w:rsidTr="008A3623">
        <w:trPr>
          <w:trHeight w:val="397"/>
          <w:jc w:val="center"/>
        </w:trPr>
        <w:tc>
          <w:tcPr>
            <w:tcW w:w="2122" w:type="dxa"/>
            <w:noWrap/>
            <w:vAlign w:val="center"/>
            <w:hideMark/>
          </w:tcPr>
          <w:p w14:paraId="272B7B39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LLS results</w:t>
            </w:r>
          </w:p>
        </w:tc>
        <w:tc>
          <w:tcPr>
            <w:tcW w:w="1984" w:type="dxa"/>
            <w:noWrap/>
            <w:vAlign w:val="center"/>
            <w:hideMark/>
          </w:tcPr>
          <w:p w14:paraId="4A22F1D4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NTN-TDL-</w:t>
            </w:r>
            <w:r>
              <w:rPr>
                <w:rFonts w:eastAsia="等线"/>
                <w:color w:val="000000"/>
                <w:kern w:val="24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14:paraId="39A42DBB" w14:textId="77777777" w:rsidR="00FD2408" w:rsidRPr="0070237E" w:rsidRDefault="00FD2408" w:rsidP="008A3623">
            <w:pPr>
              <w:spacing w:beforeLines="0" w:before="0" w:after="0" w:line="276" w:lineRule="auto"/>
              <w:jc w:val="left"/>
              <w:textAlignment w:val="bottom"/>
              <w:rPr>
                <w:rFonts w:eastAsia="等线"/>
                <w:color w:val="000000"/>
                <w:kern w:val="24"/>
                <w:szCs w:val="20"/>
                <w:lang w:eastAsia="zh-CN"/>
              </w:rPr>
            </w:pPr>
            <w:r w:rsidRPr="00FA2C71">
              <w:rPr>
                <w:rFonts w:hint="eastAsia"/>
                <w:color w:val="000000"/>
              </w:rPr>
              <w:t>HARQ-ACK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 xml:space="preserve"> 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 xml:space="preserve">for 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>M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>sg4</w:t>
            </w:r>
          </w:p>
        </w:tc>
        <w:tc>
          <w:tcPr>
            <w:tcW w:w="1134" w:type="dxa"/>
            <w:noWrap/>
            <w:vAlign w:val="center"/>
          </w:tcPr>
          <w:p w14:paraId="6A7B1EFF" w14:textId="77777777" w:rsidR="00FD2408" w:rsidRPr="00AC6FC9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 w:eastAsia="zh-CN"/>
              </w:rPr>
            </w:pPr>
            <w:r>
              <w:rPr>
                <w:rFonts w:eastAsia="等线" w:hint="eastAsia"/>
                <w:color w:val="000000"/>
                <w:szCs w:val="20"/>
                <w:lang w:val="en-GB" w:eastAsia="zh-CN"/>
              </w:rPr>
              <w:t>-</w:t>
            </w:r>
            <w:r>
              <w:rPr>
                <w:rFonts w:eastAsia="等线"/>
                <w:color w:val="000000"/>
                <w:szCs w:val="20"/>
                <w:lang w:val="en-GB" w:eastAsia="zh-CN"/>
              </w:rPr>
              <w:t>3.39</w:t>
            </w:r>
          </w:p>
        </w:tc>
        <w:tc>
          <w:tcPr>
            <w:tcW w:w="1134" w:type="dxa"/>
            <w:vAlign w:val="center"/>
          </w:tcPr>
          <w:p w14:paraId="10610218" w14:textId="77777777" w:rsidR="00FD2408" w:rsidRPr="00AC6FC9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 w:eastAsia="zh-CN"/>
              </w:rPr>
            </w:pPr>
            <w:r>
              <w:rPr>
                <w:rFonts w:eastAsia="等线" w:hint="eastAsia"/>
                <w:color w:val="000000"/>
                <w:szCs w:val="20"/>
                <w:lang w:val="en-GB" w:eastAsia="zh-CN"/>
              </w:rPr>
              <w:t>-</w:t>
            </w:r>
            <w:r>
              <w:rPr>
                <w:rFonts w:eastAsia="等线"/>
                <w:color w:val="000000"/>
                <w:szCs w:val="20"/>
                <w:lang w:val="en-GB" w:eastAsia="zh-CN"/>
              </w:rPr>
              <w:t>3.22</w:t>
            </w:r>
          </w:p>
        </w:tc>
      </w:tr>
      <w:tr w:rsidR="00FD2408" w:rsidRPr="0070237E" w14:paraId="5771D57F" w14:textId="77777777" w:rsidTr="008A3623">
        <w:trPr>
          <w:trHeight w:val="397"/>
          <w:jc w:val="center"/>
        </w:trPr>
        <w:tc>
          <w:tcPr>
            <w:tcW w:w="2122" w:type="dxa"/>
            <w:vMerge w:val="restart"/>
            <w:noWrap/>
            <w:vAlign w:val="center"/>
            <w:hideMark/>
          </w:tcPr>
          <w:p w14:paraId="539641B7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Performance gap</w:t>
            </w:r>
          </w:p>
        </w:tc>
        <w:tc>
          <w:tcPr>
            <w:tcW w:w="1984" w:type="dxa"/>
            <w:noWrap/>
            <w:vAlign w:val="center"/>
            <w:hideMark/>
          </w:tcPr>
          <w:p w14:paraId="4663EB69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NTN-TDL-</w:t>
            </w:r>
            <w:r>
              <w:rPr>
                <w:rFonts w:eastAsia="等线"/>
                <w:color w:val="000000"/>
                <w:kern w:val="24"/>
                <w:szCs w:val="20"/>
              </w:rPr>
              <w:t>C</w:t>
            </w:r>
            <w:r w:rsidRPr="0070237E">
              <w:rPr>
                <w:rFonts w:eastAsia="等线"/>
                <w:color w:val="000000"/>
                <w:kern w:val="24"/>
                <w:szCs w:val="20"/>
              </w:rPr>
              <w:t xml:space="preserve"> vs Set-1</w:t>
            </w:r>
          </w:p>
        </w:tc>
        <w:tc>
          <w:tcPr>
            <w:tcW w:w="2126" w:type="dxa"/>
            <w:vAlign w:val="center"/>
          </w:tcPr>
          <w:p w14:paraId="024B047F" w14:textId="77777777" w:rsidR="00FD2408" w:rsidRPr="0070237E" w:rsidRDefault="00FD2408" w:rsidP="008A3623">
            <w:pPr>
              <w:spacing w:beforeLines="0" w:before="0" w:after="0" w:line="276" w:lineRule="auto"/>
              <w:jc w:val="left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FA2C71">
              <w:rPr>
                <w:rFonts w:hint="eastAsia"/>
                <w:color w:val="000000"/>
              </w:rPr>
              <w:t>HARQ-ACK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 xml:space="preserve"> 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 xml:space="preserve">for 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>M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>sg4</w:t>
            </w:r>
          </w:p>
        </w:tc>
        <w:tc>
          <w:tcPr>
            <w:tcW w:w="1134" w:type="dxa"/>
            <w:noWrap/>
            <w:vAlign w:val="center"/>
          </w:tcPr>
          <w:p w14:paraId="12F83E74" w14:textId="77777777" w:rsidR="00FD2408" w:rsidRPr="004F072B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>
              <w:rPr>
                <w:rFonts w:eastAsia="等线" w:hint="eastAsia"/>
                <w:color w:val="000000"/>
                <w:szCs w:val="20"/>
                <w:lang w:val="en-GB"/>
              </w:rPr>
              <w:t>-</w:t>
            </w:r>
            <w:r>
              <w:rPr>
                <w:rFonts w:eastAsia="等线"/>
                <w:color w:val="000000"/>
                <w:szCs w:val="20"/>
                <w:lang w:val="en-GB"/>
              </w:rPr>
              <w:t>1.17</w:t>
            </w:r>
          </w:p>
        </w:tc>
        <w:tc>
          <w:tcPr>
            <w:tcW w:w="1134" w:type="dxa"/>
            <w:noWrap/>
            <w:vAlign w:val="center"/>
          </w:tcPr>
          <w:p w14:paraId="5880921A" w14:textId="77777777" w:rsidR="00FD2408" w:rsidRPr="004F072B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>
              <w:rPr>
                <w:rFonts w:eastAsia="等线" w:hint="eastAsia"/>
                <w:color w:val="000000"/>
                <w:szCs w:val="20"/>
                <w:lang w:val="en-GB"/>
              </w:rPr>
              <w:t>4</w:t>
            </w:r>
            <w:r>
              <w:rPr>
                <w:rFonts w:eastAsia="等线"/>
                <w:color w:val="000000"/>
                <w:szCs w:val="20"/>
                <w:lang w:val="en-GB"/>
              </w:rPr>
              <w:t>.39</w:t>
            </w:r>
          </w:p>
        </w:tc>
      </w:tr>
      <w:tr w:rsidR="00FD2408" w:rsidRPr="0070237E" w14:paraId="469E598D" w14:textId="77777777" w:rsidTr="008A3623">
        <w:trPr>
          <w:trHeight w:val="397"/>
          <w:jc w:val="center"/>
        </w:trPr>
        <w:tc>
          <w:tcPr>
            <w:tcW w:w="2122" w:type="dxa"/>
            <w:vMerge/>
            <w:vAlign w:val="center"/>
            <w:hideMark/>
          </w:tcPr>
          <w:p w14:paraId="4518521C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</w:p>
        </w:tc>
        <w:tc>
          <w:tcPr>
            <w:tcW w:w="1984" w:type="dxa"/>
            <w:noWrap/>
            <w:vAlign w:val="center"/>
            <w:hideMark/>
          </w:tcPr>
          <w:p w14:paraId="5112E85E" w14:textId="77777777" w:rsidR="00FD2408" w:rsidRPr="0070237E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70237E">
              <w:rPr>
                <w:rFonts w:eastAsia="等线"/>
                <w:color w:val="000000"/>
                <w:kern w:val="24"/>
                <w:szCs w:val="20"/>
              </w:rPr>
              <w:t>NTN-TDL-</w:t>
            </w:r>
            <w:r>
              <w:rPr>
                <w:rFonts w:eastAsia="等线"/>
                <w:color w:val="000000"/>
                <w:kern w:val="24"/>
                <w:szCs w:val="20"/>
              </w:rPr>
              <w:t>C</w:t>
            </w:r>
            <w:r w:rsidRPr="0070237E">
              <w:rPr>
                <w:rFonts w:eastAsia="等线"/>
                <w:color w:val="000000"/>
                <w:kern w:val="24"/>
                <w:szCs w:val="20"/>
              </w:rPr>
              <w:t xml:space="preserve"> vs Set-2</w:t>
            </w:r>
          </w:p>
        </w:tc>
        <w:tc>
          <w:tcPr>
            <w:tcW w:w="2126" w:type="dxa"/>
            <w:vAlign w:val="center"/>
          </w:tcPr>
          <w:p w14:paraId="5D694313" w14:textId="77777777" w:rsidR="00FD2408" w:rsidRPr="0070237E" w:rsidRDefault="00FD2408" w:rsidP="008A3623">
            <w:pPr>
              <w:spacing w:beforeLines="0" w:before="0" w:after="0" w:line="276" w:lineRule="auto"/>
              <w:jc w:val="left"/>
              <w:textAlignment w:val="bottom"/>
              <w:rPr>
                <w:rFonts w:eastAsia="等线"/>
                <w:color w:val="000000"/>
                <w:kern w:val="24"/>
                <w:szCs w:val="20"/>
              </w:rPr>
            </w:pPr>
            <w:r w:rsidRPr="00FA2C71">
              <w:rPr>
                <w:rFonts w:hint="eastAsia"/>
                <w:color w:val="000000"/>
              </w:rPr>
              <w:t>HARQ-ACK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 xml:space="preserve"> 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 xml:space="preserve">for </w:t>
            </w:r>
            <w:r>
              <w:rPr>
                <w:rFonts w:eastAsia="等线" w:hint="eastAsia"/>
                <w:color w:val="000000"/>
                <w:kern w:val="24"/>
                <w:szCs w:val="20"/>
                <w:lang w:eastAsia="zh-CN"/>
              </w:rPr>
              <w:t>M</w:t>
            </w:r>
            <w:r>
              <w:rPr>
                <w:rFonts w:eastAsia="等线"/>
                <w:color w:val="000000"/>
                <w:kern w:val="24"/>
                <w:szCs w:val="20"/>
                <w:lang w:eastAsia="zh-CN"/>
              </w:rPr>
              <w:t>sg4</w:t>
            </w:r>
          </w:p>
        </w:tc>
        <w:tc>
          <w:tcPr>
            <w:tcW w:w="1134" w:type="dxa"/>
            <w:noWrap/>
            <w:vAlign w:val="center"/>
          </w:tcPr>
          <w:p w14:paraId="2A3F2372" w14:textId="77777777" w:rsidR="00FD2408" w:rsidRPr="004F072B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>
              <w:rPr>
                <w:rFonts w:eastAsia="等线"/>
                <w:color w:val="000000"/>
                <w:szCs w:val="20"/>
                <w:lang w:val="en-GB"/>
              </w:rPr>
              <w:t>4.83</w:t>
            </w:r>
          </w:p>
        </w:tc>
        <w:tc>
          <w:tcPr>
            <w:tcW w:w="1134" w:type="dxa"/>
            <w:noWrap/>
            <w:vAlign w:val="center"/>
          </w:tcPr>
          <w:p w14:paraId="533F8356" w14:textId="77777777" w:rsidR="00FD2408" w:rsidRPr="004F072B" w:rsidRDefault="00FD2408" w:rsidP="008A3623">
            <w:pPr>
              <w:spacing w:beforeLines="0" w:before="0" w:after="0" w:line="276" w:lineRule="auto"/>
              <w:jc w:val="center"/>
              <w:textAlignment w:val="bottom"/>
              <w:rPr>
                <w:rFonts w:eastAsia="等线"/>
                <w:color w:val="000000"/>
                <w:szCs w:val="20"/>
                <w:lang w:val="en-GB"/>
              </w:rPr>
            </w:pPr>
            <w:r>
              <w:rPr>
                <w:rFonts w:eastAsia="等线" w:hint="eastAsia"/>
                <w:color w:val="000000"/>
                <w:szCs w:val="20"/>
                <w:lang w:val="en-GB"/>
              </w:rPr>
              <w:t>1</w:t>
            </w:r>
            <w:r>
              <w:rPr>
                <w:rFonts w:eastAsia="等线"/>
                <w:color w:val="000000"/>
                <w:szCs w:val="20"/>
                <w:lang w:val="en-GB"/>
              </w:rPr>
              <w:t>0.39</w:t>
            </w:r>
          </w:p>
        </w:tc>
      </w:tr>
    </w:tbl>
    <w:p w14:paraId="43DE51DC" w14:textId="10564E3B" w:rsidR="00FD2408" w:rsidRDefault="00FD2408" w:rsidP="00FD2408">
      <w:pPr>
        <w:pStyle w:val="a0"/>
        <w:spacing w:before="120"/>
        <w:rPr>
          <w:bCs/>
        </w:rPr>
      </w:pPr>
      <w:r>
        <w:rPr>
          <w:bCs/>
        </w:rPr>
        <w:t xml:space="preserve">In order to compensate the performance gap observed, </w:t>
      </w:r>
      <w:r w:rsidR="00F91F9C">
        <w:rPr>
          <w:bCs/>
        </w:rPr>
        <w:t xml:space="preserve">the </w:t>
      </w:r>
      <w:r>
        <w:rPr>
          <w:bCs/>
        </w:rPr>
        <w:t xml:space="preserve">support </w:t>
      </w:r>
      <w:r w:rsidR="00F91F9C">
        <w:rPr>
          <w:bCs/>
        </w:rPr>
        <w:t xml:space="preserve">of PUCCH </w:t>
      </w:r>
      <w:r>
        <w:rPr>
          <w:bCs/>
        </w:rPr>
        <w:t xml:space="preserve">repetition for </w:t>
      </w:r>
      <w:r w:rsidR="00F91F9C">
        <w:rPr>
          <w:bCs/>
        </w:rPr>
        <w:t>m</w:t>
      </w:r>
      <w:r>
        <w:rPr>
          <w:bCs/>
        </w:rPr>
        <w:t>sg4</w:t>
      </w:r>
      <w:r w:rsidR="00F91F9C">
        <w:rPr>
          <w:bCs/>
        </w:rPr>
        <w:t xml:space="preserve"> HARQ-ACK is considered</w:t>
      </w:r>
      <w:r>
        <w:rPr>
          <w:bCs/>
        </w:rPr>
        <w:t xml:space="preserve">. The performance results </w:t>
      </w:r>
      <w:r w:rsidR="00742F90">
        <w:rPr>
          <w:bCs/>
        </w:rPr>
        <w:t xml:space="preserve">with </w:t>
      </w:r>
      <w:r>
        <w:rPr>
          <w:bCs/>
        </w:rPr>
        <w:t xml:space="preserve">different repetition numbers are illustrated in Figure 1, and the evaluation assumptions are provided in table A1 in Appendix A. </w:t>
      </w:r>
    </w:p>
    <w:p w14:paraId="42F74461" w14:textId="77777777" w:rsidR="00FD2408" w:rsidRDefault="00FD2408" w:rsidP="00FD2408">
      <w:pPr>
        <w:pStyle w:val="a0"/>
        <w:spacing w:before="120"/>
        <w:jc w:val="center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Pr="00F03E21">
        <w:rPr>
          <w:rFonts w:eastAsia="宋体" w:hint="eastAsia"/>
          <w:lang w:val="en-GB" w:eastAsia="zh-CN"/>
        </w:rPr>
        <w:t xml:space="preserve"> </w:t>
      </w:r>
      <w:r w:rsidRPr="00F03E21">
        <w:rPr>
          <w:rFonts w:ascii="Times New Roman" w:eastAsia="宋体" w:hAnsi="Times New Roman" w:hint="eastAsia"/>
          <w:noProof/>
          <w:lang w:val="en-GB" w:eastAsia="zh-CN"/>
        </w:rPr>
        <w:drawing>
          <wp:inline distT="0" distB="0" distL="0" distR="0" wp14:anchorId="5F21A98B" wp14:editId="29723548">
            <wp:extent cx="4616450" cy="37939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438" cy="380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726D0" w14:textId="3C35656D" w:rsidR="00FD2408" w:rsidRDefault="00FD2408" w:rsidP="00FD2408">
      <w:pPr>
        <w:pStyle w:val="a0"/>
        <w:spacing w:before="120"/>
        <w:jc w:val="center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F</w:t>
      </w:r>
      <w:r>
        <w:rPr>
          <w:rFonts w:ascii="Times New Roman" w:eastAsia="宋体" w:hAnsi="Times New Roman"/>
          <w:lang w:val="en-GB" w:eastAsia="zh-CN"/>
        </w:rPr>
        <w:t xml:space="preserve">igure 1. Performance of </w:t>
      </w:r>
      <w:r w:rsidRPr="00E91176">
        <w:rPr>
          <w:bCs/>
        </w:rPr>
        <w:t>PUCCH</w:t>
      </w:r>
      <w:r>
        <w:rPr>
          <w:bCs/>
        </w:rPr>
        <w:t xml:space="preserve"> repetition </w:t>
      </w:r>
      <w:r w:rsidRPr="00E91176">
        <w:rPr>
          <w:bCs/>
        </w:rPr>
        <w:t xml:space="preserve">for </w:t>
      </w:r>
      <w:r w:rsidR="00D14055">
        <w:rPr>
          <w:bCs/>
        </w:rPr>
        <w:t>m</w:t>
      </w:r>
      <w:r w:rsidRPr="00E91176">
        <w:rPr>
          <w:bCs/>
        </w:rPr>
        <w:t>sg4 HARQ-ACK</w:t>
      </w:r>
    </w:p>
    <w:p w14:paraId="6468D0C7" w14:textId="239C5453" w:rsidR="00FD2408" w:rsidRDefault="00FD2408" w:rsidP="00FD2408">
      <w:pPr>
        <w:pStyle w:val="a0"/>
        <w:spacing w:before="120"/>
        <w:rPr>
          <w:rFonts w:ascii="Times New Roman" w:eastAsia="宋体" w:hAnsi="Times New Roman"/>
          <w:lang w:val="en-GB" w:eastAsia="zh-CN"/>
        </w:rPr>
      </w:pPr>
      <w:r>
        <w:rPr>
          <w:bCs/>
        </w:rPr>
        <w:t xml:space="preserve">It can be observed that the performance of PUCCH for </w:t>
      </w:r>
      <w:r w:rsidRPr="00E91176">
        <w:rPr>
          <w:bCs/>
        </w:rPr>
        <w:t>Msg4 HARQ-ACK</w:t>
      </w:r>
      <w:r>
        <w:rPr>
          <w:bCs/>
        </w:rPr>
        <w:t xml:space="preserve"> with 4 or 8 repetitions could compensate the gap and meet the </w:t>
      </w:r>
      <w:r w:rsidR="00E80D37">
        <w:rPr>
          <w:bCs/>
        </w:rPr>
        <w:t>requirement of the</w:t>
      </w:r>
      <w:r w:rsidR="003B3A7C">
        <w:rPr>
          <w:bCs/>
        </w:rPr>
        <w:t xml:space="preserve"> </w:t>
      </w:r>
      <w:r>
        <w:rPr>
          <w:bCs/>
        </w:rPr>
        <w:t xml:space="preserve">CNR calculated in </w:t>
      </w:r>
      <w:r>
        <w:rPr>
          <w:rFonts w:ascii="Times New Roman" w:eastAsia="宋体" w:hAnsi="Times New Roman"/>
          <w:lang w:val="en-GB" w:eastAsia="zh-CN"/>
        </w:rPr>
        <w:t>link budget calculation</w:t>
      </w:r>
      <w:r w:rsidR="00634FC9">
        <w:rPr>
          <w:rFonts w:ascii="Times New Roman" w:eastAsia="宋体" w:hAnsi="Times New Roman"/>
          <w:lang w:val="en-GB" w:eastAsia="zh-CN"/>
        </w:rPr>
        <w:t xml:space="preserve"> for </w:t>
      </w:r>
      <w:r w:rsidR="00634FC9" w:rsidRPr="00E91176">
        <w:rPr>
          <w:bCs/>
        </w:rPr>
        <w:t xml:space="preserve">LEO-1200 </w:t>
      </w:r>
      <w:r w:rsidR="00634FC9">
        <w:rPr>
          <w:bCs/>
        </w:rPr>
        <w:t xml:space="preserve">set-1 </w:t>
      </w:r>
      <w:r w:rsidR="00716F4F" w:rsidRPr="00E91176">
        <w:rPr>
          <w:bCs/>
        </w:rPr>
        <w:t>satellite</w:t>
      </w:r>
      <w:r>
        <w:rPr>
          <w:rFonts w:ascii="Times New Roman" w:eastAsia="宋体" w:hAnsi="Times New Roman"/>
          <w:lang w:val="en-GB" w:eastAsia="zh-CN"/>
        </w:rPr>
        <w:t xml:space="preserve">. </w:t>
      </w:r>
      <w:r w:rsidR="00C70D3B">
        <w:rPr>
          <w:bCs/>
        </w:rPr>
        <w:t>Furthermore,</w:t>
      </w:r>
      <w:r w:rsidR="00C70D3B" w:rsidRPr="00C70D3B">
        <w:rPr>
          <w:bCs/>
        </w:rPr>
        <w:t xml:space="preserve"> </w:t>
      </w:r>
      <w:r w:rsidR="00C70D3B">
        <w:rPr>
          <w:bCs/>
        </w:rPr>
        <w:t xml:space="preserve">the performance of PUCCH for </w:t>
      </w:r>
      <w:r w:rsidR="00C70D3B" w:rsidRPr="00E91176">
        <w:rPr>
          <w:bCs/>
        </w:rPr>
        <w:t>Msg4 HARQ-ACK</w:t>
      </w:r>
      <w:r w:rsidR="00C70D3B">
        <w:rPr>
          <w:bCs/>
        </w:rPr>
        <w:t xml:space="preserve"> with 8 repetitions can match with the performance of PUCCH </w:t>
      </w:r>
      <w:r w:rsidR="00621E01">
        <w:rPr>
          <w:bCs/>
        </w:rPr>
        <w:t xml:space="preserve">repetition </w:t>
      </w:r>
      <w:r w:rsidR="00C70D3B">
        <w:rPr>
          <w:bCs/>
        </w:rPr>
        <w:t xml:space="preserve">for </w:t>
      </w:r>
      <w:r w:rsidR="00765256">
        <w:rPr>
          <w:bCs/>
        </w:rPr>
        <w:t>HARQ ACK feedback on</w:t>
      </w:r>
      <w:r w:rsidR="00621E01" w:rsidDel="00765256">
        <w:rPr>
          <w:bCs/>
        </w:rPr>
        <w:t xml:space="preserve"> </w:t>
      </w:r>
      <w:r w:rsidR="00621E01">
        <w:rPr>
          <w:bCs/>
        </w:rPr>
        <w:t>dedicated PUCCH resource</w:t>
      </w:r>
      <w:r w:rsidR="00C70D3B">
        <w:rPr>
          <w:bCs/>
        </w:rPr>
        <w:t>.</w:t>
      </w:r>
    </w:p>
    <w:p w14:paraId="241E4C9E" w14:textId="77777777" w:rsidR="00FD2408" w:rsidRDefault="00FD2408" w:rsidP="00FD2408">
      <w:pPr>
        <w:spacing w:before="120" w:after="0"/>
        <w:rPr>
          <w:rFonts w:eastAsiaTheme="minorEastAsia"/>
          <w:b/>
          <w:i/>
          <w:iCs/>
          <w:lang w:val="en-GB"/>
        </w:rPr>
      </w:pPr>
      <w:r w:rsidRPr="00F845AE">
        <w:rPr>
          <w:rFonts w:eastAsiaTheme="minorEastAsia"/>
          <w:b/>
          <w:i/>
          <w:lang w:val="en-GB"/>
        </w:rPr>
        <w:lastRenderedPageBreak/>
        <w:t xml:space="preserve">Observation </w:t>
      </w:r>
      <w:r>
        <w:rPr>
          <w:rFonts w:eastAsiaTheme="minorEastAsia"/>
          <w:b/>
          <w:i/>
          <w:iCs/>
          <w:lang w:val="en-GB"/>
        </w:rPr>
        <w:t>1</w:t>
      </w:r>
      <w:r w:rsidRPr="00F845AE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12960897" w14:textId="19FC1A74" w:rsidR="00716F4F" w:rsidRDefault="00716F4F" w:rsidP="00FD2408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he performance of PUCCH for Msg4 HARQ-ACK with 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4</w:t>
      </w:r>
      <w:r w:rsidRPr="00C70D3B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repetitions can </w:t>
      </w:r>
      <w:r w:rsidRPr="00716F4F">
        <w:rPr>
          <w:rFonts w:ascii="Times New Roman" w:eastAsiaTheme="minorEastAsia" w:hAnsi="Times New Roman" w:cs="Times New Roman"/>
          <w:b/>
          <w:i/>
          <w:lang w:val="en-GB" w:eastAsia="en-US"/>
        </w:rPr>
        <w:t>meet the requirement of the CNR calculated in link budget calculation for LEO-1200 set-1 satellite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>.</w:t>
      </w:r>
    </w:p>
    <w:p w14:paraId="396E1993" w14:textId="08C54288" w:rsidR="00FD2408" w:rsidRPr="004343AE" w:rsidRDefault="00FD2408" w:rsidP="00FD2408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he performance of PUCCH for Msg4 HARQ-ACK with </w:t>
      </w:r>
      <w:r w:rsidR="00C70D3B" w:rsidRPr="00C70D3B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8 repetitions can match with the performance of </w:t>
      </w:r>
      <w:r w:rsidR="00351C98" w:rsidRPr="00351C98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PUCCH repetition for </w:t>
      </w:r>
      <w:r w:rsidR="00B36A97" w:rsidRPr="00B36A97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HARQ ACK feedback on </w:t>
      </w:r>
      <w:r w:rsidR="00351C98" w:rsidRPr="00351C98">
        <w:rPr>
          <w:rFonts w:ascii="Times New Roman" w:eastAsiaTheme="minorEastAsia" w:hAnsi="Times New Roman" w:cs="Times New Roman"/>
          <w:b/>
          <w:i/>
          <w:lang w:val="en-GB" w:eastAsia="en-US"/>
        </w:rPr>
        <w:t>dedicated PUCCH resource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. </w:t>
      </w:r>
    </w:p>
    <w:p w14:paraId="2D2F281A" w14:textId="6978C4C8" w:rsidR="003A34B6" w:rsidRDefault="003A34B6" w:rsidP="00FD2408">
      <w:pPr>
        <w:pStyle w:val="a0"/>
        <w:spacing w:before="120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W</w:t>
      </w:r>
      <w:r>
        <w:rPr>
          <w:rFonts w:ascii="Times New Roman" w:eastAsia="宋体" w:hAnsi="Times New Roman"/>
          <w:lang w:val="en-GB" w:eastAsia="zh-CN"/>
        </w:rPr>
        <w:t xml:space="preserve">ith the observation, </w:t>
      </w:r>
      <w:r>
        <w:rPr>
          <w:rFonts w:eastAsia="Batang"/>
          <w:szCs w:val="18"/>
        </w:rPr>
        <w:t xml:space="preserve">supporting </w:t>
      </w:r>
      <w:r w:rsidR="00E94FEF">
        <w:rPr>
          <w:rFonts w:eastAsia="Batang"/>
          <w:szCs w:val="18"/>
        </w:rPr>
        <w:t>a</w:t>
      </w:r>
      <w:r w:rsidR="00E94FEF" w:rsidRPr="009A388E">
        <w:rPr>
          <w:rFonts w:eastAsia="Batang"/>
          <w:szCs w:val="18"/>
        </w:rPr>
        <w:t xml:space="preserve"> </w:t>
      </w:r>
      <w:r w:rsidRPr="009A388E">
        <w:rPr>
          <w:rFonts w:eastAsia="Batang"/>
          <w:szCs w:val="18"/>
        </w:rPr>
        <w:t>number of</w:t>
      </w:r>
      <w:r>
        <w:rPr>
          <w:rFonts w:eastAsia="Batang"/>
          <w:szCs w:val="18"/>
        </w:rPr>
        <w:t xml:space="preserve"> PUCCH repetition </w:t>
      </w:r>
      <w:r w:rsidR="00E94FEF">
        <w:rPr>
          <w:rFonts w:eastAsia="Batang"/>
          <w:szCs w:val="18"/>
        </w:rPr>
        <w:t xml:space="preserve">larger than 8 </w:t>
      </w:r>
      <w:r>
        <w:rPr>
          <w:rFonts w:eastAsia="Batang"/>
          <w:szCs w:val="18"/>
        </w:rPr>
        <w:t xml:space="preserve">for msg4 HARQ-ACK </w:t>
      </w:r>
      <w:r w:rsidR="00E94FEF">
        <w:rPr>
          <w:rFonts w:eastAsia="Batang"/>
          <w:szCs w:val="18"/>
        </w:rPr>
        <w:t xml:space="preserve">is </w:t>
      </w:r>
      <w:r>
        <w:rPr>
          <w:rFonts w:eastAsia="Batang"/>
          <w:szCs w:val="18"/>
        </w:rPr>
        <w:t>unnecessary</w:t>
      </w:r>
      <w:r w:rsidR="00C45C4C">
        <w:rPr>
          <w:rFonts w:eastAsia="Batang"/>
          <w:szCs w:val="18"/>
        </w:rPr>
        <w:t xml:space="preserve">. </w:t>
      </w:r>
      <w:r w:rsidR="000F7BB1">
        <w:rPr>
          <w:rFonts w:eastAsia="Batang"/>
          <w:szCs w:val="18"/>
        </w:rPr>
        <w:t>And we have following proposal.</w:t>
      </w:r>
    </w:p>
    <w:p w14:paraId="0EA0EAEE" w14:textId="4E616CD3" w:rsidR="00AA15F9" w:rsidRPr="00C7386B" w:rsidRDefault="00940305" w:rsidP="00AA15F9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28679B">
        <w:rPr>
          <w:rFonts w:ascii="Times New Roman" w:eastAsiaTheme="minorEastAsia" w:hAnsi="Times New Roman"/>
          <w:b/>
          <w:i/>
          <w:iCs/>
          <w:lang w:val="en-GB"/>
        </w:rPr>
        <w:t>6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 w:rsidR="00AA15F9" w:rsidRPr="00AA15F9">
        <w:rPr>
          <w:rFonts w:eastAsiaTheme="minorEastAsia"/>
          <w:b/>
          <w:i/>
          <w:lang w:val="en-GB"/>
        </w:rPr>
        <w:t xml:space="preserve"> </w:t>
      </w:r>
      <w:r w:rsidR="00AA15F9" w:rsidRPr="00CB2E80">
        <w:rPr>
          <w:rFonts w:eastAsiaTheme="minorEastAsia"/>
          <w:b/>
          <w:i/>
          <w:lang w:val="en-GB"/>
        </w:rPr>
        <w:t>Do not support number of PUCCH repetitions larger than 8 for msg4 HARQ-ACK</w:t>
      </w:r>
      <w:r w:rsidR="00AA15F9">
        <w:rPr>
          <w:rFonts w:eastAsiaTheme="minorEastAsia"/>
          <w:b/>
          <w:i/>
          <w:lang w:val="en-GB"/>
        </w:rPr>
        <w:t xml:space="preserve"> feedback.</w:t>
      </w:r>
    </w:p>
    <w:p w14:paraId="5C16429A" w14:textId="36086916" w:rsidR="001A27EC" w:rsidRPr="002B5942" w:rsidRDefault="00110FF3" w:rsidP="002B5942">
      <w:pPr>
        <w:pStyle w:val="30"/>
      </w:pPr>
      <w:r w:rsidRPr="002B5942">
        <w:t>Frequency hopping</w:t>
      </w:r>
    </w:p>
    <w:p w14:paraId="422483AB" w14:textId="3DB79AF1" w:rsidR="00F060CF" w:rsidRDefault="00903D1C" w:rsidP="00EC0BC6">
      <w:pPr>
        <w:pStyle w:val="a0"/>
        <w:spacing w:before="120"/>
        <w:rPr>
          <w:bCs/>
        </w:rPr>
      </w:pPr>
      <w:r>
        <w:rPr>
          <w:rFonts w:ascii="Times New Roman" w:eastAsia="宋体" w:hAnsi="Times New Roman" w:hint="eastAsia"/>
          <w:lang w:val="en-GB" w:eastAsia="zh-CN"/>
        </w:rPr>
        <w:t>I</w:t>
      </w:r>
      <w:r>
        <w:rPr>
          <w:rFonts w:ascii="Times New Roman" w:eastAsia="宋体" w:hAnsi="Times New Roman"/>
          <w:lang w:val="en-GB" w:eastAsia="zh-CN"/>
        </w:rPr>
        <w:t xml:space="preserve">n order to verify the performance </w:t>
      </w:r>
      <w:r w:rsidR="00D07C43">
        <w:rPr>
          <w:rFonts w:ascii="Times New Roman" w:eastAsia="宋体" w:hAnsi="Times New Roman"/>
          <w:lang w:val="en-GB" w:eastAsia="zh-CN"/>
        </w:rPr>
        <w:t>of</w:t>
      </w:r>
      <w:r>
        <w:rPr>
          <w:rFonts w:ascii="Times New Roman" w:eastAsia="宋体" w:hAnsi="Times New Roman"/>
          <w:lang w:val="en-GB" w:eastAsia="zh-CN"/>
        </w:rPr>
        <w:t xml:space="preserve"> inter-slot frequency hopping</w:t>
      </w:r>
      <w:r w:rsidR="00512C28">
        <w:rPr>
          <w:rFonts w:ascii="Times New Roman" w:eastAsia="宋体" w:hAnsi="Times New Roman"/>
          <w:lang w:val="en-GB" w:eastAsia="zh-CN"/>
        </w:rPr>
        <w:t xml:space="preserve">, </w:t>
      </w:r>
      <w:r w:rsidR="00A879AB">
        <w:rPr>
          <w:rFonts w:ascii="Times New Roman" w:eastAsia="宋体" w:hAnsi="Times New Roman"/>
          <w:lang w:val="en-GB" w:eastAsia="zh-CN"/>
        </w:rPr>
        <w:t xml:space="preserve">link level </w:t>
      </w:r>
      <w:r w:rsidR="00512C28">
        <w:rPr>
          <w:rFonts w:ascii="Times New Roman" w:eastAsia="宋体" w:hAnsi="Times New Roman"/>
          <w:lang w:val="en-GB" w:eastAsia="zh-CN"/>
        </w:rPr>
        <w:t>simulation</w:t>
      </w:r>
      <w:r w:rsidR="00A879AB">
        <w:rPr>
          <w:rFonts w:ascii="Times New Roman" w:eastAsia="宋体" w:hAnsi="Times New Roman"/>
          <w:lang w:val="en-GB" w:eastAsia="zh-CN"/>
        </w:rPr>
        <w:t xml:space="preserve">s </w:t>
      </w:r>
      <w:r w:rsidR="006D63EF">
        <w:rPr>
          <w:rFonts w:ascii="Times New Roman" w:eastAsia="宋体" w:hAnsi="Times New Roman"/>
          <w:lang w:val="en-GB" w:eastAsia="zh-CN"/>
        </w:rPr>
        <w:t>are</w:t>
      </w:r>
      <w:r w:rsidR="00A879AB">
        <w:rPr>
          <w:rFonts w:ascii="Times New Roman" w:eastAsia="宋体" w:hAnsi="Times New Roman"/>
          <w:lang w:val="en-GB" w:eastAsia="zh-CN"/>
        </w:rPr>
        <w:t xml:space="preserve"> performed</w:t>
      </w:r>
      <w:r w:rsidR="00512C28">
        <w:rPr>
          <w:rFonts w:ascii="Times New Roman" w:eastAsia="宋体" w:hAnsi="Times New Roman"/>
          <w:lang w:val="en-GB" w:eastAsia="zh-CN"/>
        </w:rPr>
        <w:t xml:space="preserve">. The simulation assumptions are </w:t>
      </w:r>
      <w:r w:rsidR="00197B1E">
        <w:rPr>
          <w:rFonts w:ascii="Times New Roman" w:eastAsia="宋体" w:hAnsi="Times New Roman"/>
          <w:lang w:val="en-GB" w:eastAsia="zh-CN"/>
        </w:rPr>
        <w:t xml:space="preserve">provided </w:t>
      </w:r>
      <w:r w:rsidR="00512C28">
        <w:rPr>
          <w:rFonts w:ascii="Times New Roman" w:eastAsia="宋体" w:hAnsi="Times New Roman"/>
          <w:lang w:val="en-GB" w:eastAsia="zh-CN"/>
        </w:rPr>
        <w:t xml:space="preserve">in </w:t>
      </w:r>
      <w:r w:rsidR="00512C28" w:rsidRPr="00E06D0D">
        <w:rPr>
          <w:bCs/>
        </w:rPr>
        <w:t xml:space="preserve">table </w:t>
      </w:r>
      <w:r w:rsidR="003A2D08" w:rsidRPr="00E06D0D">
        <w:rPr>
          <w:bCs/>
        </w:rPr>
        <w:t>A1</w:t>
      </w:r>
      <w:r w:rsidR="00512C28" w:rsidRPr="00E06D0D">
        <w:rPr>
          <w:bCs/>
        </w:rPr>
        <w:t xml:space="preserve"> in Appendix </w:t>
      </w:r>
      <w:r w:rsidR="003A2D08" w:rsidRPr="00E06D0D">
        <w:rPr>
          <w:bCs/>
        </w:rPr>
        <w:t>A</w:t>
      </w:r>
      <w:r w:rsidR="00577AC0">
        <w:rPr>
          <w:bCs/>
        </w:rPr>
        <w:t>, and the simulation results are depicted in Figure 2</w:t>
      </w:r>
      <w:r w:rsidR="008A3623" w:rsidRPr="00E06D0D">
        <w:rPr>
          <w:rFonts w:hint="eastAsia"/>
          <w:bCs/>
        </w:rPr>
        <w:t>,</w:t>
      </w:r>
      <w:r w:rsidR="003A2D08" w:rsidRPr="00E06D0D">
        <w:rPr>
          <w:bCs/>
        </w:rPr>
        <w:t xml:space="preserve"> </w:t>
      </w:r>
      <w:r w:rsidR="00841752">
        <w:rPr>
          <w:bCs/>
        </w:rPr>
        <w:t>considering</w:t>
      </w:r>
      <w:r w:rsidR="005B7860">
        <w:rPr>
          <w:bCs/>
        </w:rPr>
        <w:t xml:space="preserve"> a</w:t>
      </w:r>
      <w:r w:rsidR="003A2D08" w:rsidRPr="00E06D0D">
        <w:rPr>
          <w:bCs/>
        </w:rPr>
        <w:t xml:space="preserve"> channel model </w:t>
      </w:r>
      <w:r w:rsidR="005B7860">
        <w:rPr>
          <w:bCs/>
        </w:rPr>
        <w:t xml:space="preserve">of </w:t>
      </w:r>
      <w:r w:rsidR="003A2D08" w:rsidRPr="00E06D0D">
        <w:rPr>
          <w:bCs/>
        </w:rPr>
        <w:t>NTN-TDL-C with 30ns delay spread</w:t>
      </w:r>
      <w:r w:rsidR="00577AC0">
        <w:rPr>
          <w:bCs/>
        </w:rPr>
        <w:t xml:space="preserve">. </w:t>
      </w:r>
    </w:p>
    <w:p w14:paraId="53B9DAEF" w14:textId="58AFB433" w:rsidR="00577AC0" w:rsidRDefault="00F90ACC" w:rsidP="00577AC0">
      <w:pPr>
        <w:pStyle w:val="a0"/>
        <w:spacing w:before="120"/>
        <w:jc w:val="center"/>
        <w:rPr>
          <w:rFonts w:ascii="Times New Roman" w:eastAsia="宋体" w:hAnsi="Times New Roman"/>
          <w:lang w:val="en-GB" w:eastAsia="zh-CN"/>
        </w:rPr>
      </w:pPr>
      <w:r>
        <w:rPr>
          <w:rFonts w:hint="eastAsia"/>
          <w:noProof/>
        </w:rPr>
        <w:drawing>
          <wp:inline distT="0" distB="0" distL="0" distR="0" wp14:anchorId="67A0F5FF" wp14:editId="21ED8CA9">
            <wp:extent cx="4740910" cy="3479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72"/>
                    <a:stretch/>
                  </pic:blipFill>
                  <pic:spPr bwMode="auto">
                    <a:xfrm>
                      <a:off x="0" y="0"/>
                      <a:ext cx="4741529" cy="348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087D">
        <w:rPr>
          <w:rFonts w:ascii="Times New Roman" w:eastAsia="宋体" w:hAnsi="Times New Roman" w:hint="eastAsia"/>
          <w:lang w:val="en-GB" w:eastAsia="zh-CN"/>
        </w:rPr>
        <w:t xml:space="preserve"> </w:t>
      </w:r>
      <w:r w:rsidR="007A0C04">
        <w:rPr>
          <w:rFonts w:ascii="Times New Roman" w:eastAsia="宋体" w:hAnsi="Times New Roman"/>
          <w:lang w:val="en-GB" w:eastAsia="zh-CN"/>
        </w:rPr>
        <w:t xml:space="preserve"> </w:t>
      </w:r>
    </w:p>
    <w:p w14:paraId="035B68B9" w14:textId="5BAACC67" w:rsidR="00577AC0" w:rsidRDefault="00577AC0" w:rsidP="008A4175">
      <w:pPr>
        <w:pStyle w:val="a0"/>
        <w:spacing w:before="120" w:after="0"/>
        <w:jc w:val="center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F</w:t>
      </w:r>
      <w:r>
        <w:rPr>
          <w:rFonts w:ascii="Times New Roman" w:eastAsia="宋体" w:hAnsi="Times New Roman"/>
          <w:lang w:val="en-GB" w:eastAsia="zh-CN"/>
        </w:rPr>
        <w:t xml:space="preserve">igure 2. Performance of </w:t>
      </w:r>
      <w:r w:rsidRPr="00E91176">
        <w:rPr>
          <w:bCs/>
        </w:rPr>
        <w:t>PUCCH</w:t>
      </w:r>
      <w:r>
        <w:rPr>
          <w:bCs/>
        </w:rPr>
        <w:t xml:space="preserve"> repetition </w:t>
      </w:r>
      <w:r w:rsidRPr="00E91176">
        <w:rPr>
          <w:bCs/>
        </w:rPr>
        <w:t xml:space="preserve">for </w:t>
      </w:r>
      <w:r>
        <w:rPr>
          <w:bCs/>
        </w:rPr>
        <w:t>m</w:t>
      </w:r>
      <w:r w:rsidRPr="00E91176">
        <w:rPr>
          <w:bCs/>
        </w:rPr>
        <w:t>sg4 HARQ-ACK</w:t>
      </w:r>
      <w:r>
        <w:rPr>
          <w:bCs/>
        </w:rPr>
        <w:t xml:space="preserve"> with inter-slot</w:t>
      </w:r>
      <w:r w:rsidR="008A4175">
        <w:rPr>
          <w:bCs/>
        </w:rPr>
        <w:t>/</w:t>
      </w:r>
      <w:r w:rsidR="007D5D77">
        <w:rPr>
          <w:bCs/>
        </w:rPr>
        <w:t>intra-slot</w:t>
      </w:r>
      <w:r>
        <w:rPr>
          <w:bCs/>
        </w:rPr>
        <w:t xml:space="preserve"> frequency hopping</w:t>
      </w:r>
    </w:p>
    <w:p w14:paraId="50F93462" w14:textId="2CF27296" w:rsidR="00577AC0" w:rsidRDefault="008153B5" w:rsidP="008A4175">
      <w:pPr>
        <w:pStyle w:val="a0"/>
        <w:spacing w:beforeLines="100" w:before="240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>I</w:t>
      </w:r>
      <w:r>
        <w:rPr>
          <w:rFonts w:ascii="Times New Roman" w:eastAsia="宋体" w:hAnsi="Times New Roman"/>
          <w:lang w:val="en-GB" w:eastAsia="zh-CN"/>
        </w:rPr>
        <w:t xml:space="preserve">t can be observed that the performance gain with inter-slot </w:t>
      </w:r>
      <w:r w:rsidR="00FA6D1E">
        <w:rPr>
          <w:rFonts w:ascii="Times New Roman" w:eastAsia="宋体" w:hAnsi="Times New Roman"/>
          <w:lang w:val="en-GB" w:eastAsia="zh-CN"/>
        </w:rPr>
        <w:t>FH and intra-slot FH</w:t>
      </w:r>
      <w:r>
        <w:rPr>
          <w:rFonts w:ascii="Times New Roman" w:eastAsia="宋体" w:hAnsi="Times New Roman"/>
          <w:lang w:val="en-GB" w:eastAsia="zh-CN"/>
        </w:rPr>
        <w:t xml:space="preserve"> </w:t>
      </w:r>
      <w:r w:rsidR="006C337F">
        <w:rPr>
          <w:rFonts w:ascii="Times New Roman" w:eastAsia="宋体" w:hAnsi="Times New Roman"/>
          <w:lang w:val="en-GB" w:eastAsia="zh-CN"/>
        </w:rPr>
        <w:t>de</w:t>
      </w:r>
      <w:r>
        <w:rPr>
          <w:rFonts w:ascii="Times New Roman" w:eastAsia="宋体" w:hAnsi="Times New Roman"/>
          <w:lang w:val="en-GB" w:eastAsia="zh-CN"/>
        </w:rPr>
        <w:t xml:space="preserve">creases with the </w:t>
      </w:r>
      <w:r w:rsidR="00245131">
        <w:rPr>
          <w:rFonts w:ascii="Times New Roman" w:eastAsia="宋体" w:hAnsi="Times New Roman"/>
          <w:lang w:val="en-GB" w:eastAsia="zh-CN"/>
        </w:rPr>
        <w:t xml:space="preserve">number of </w:t>
      </w:r>
      <w:r>
        <w:rPr>
          <w:rFonts w:ascii="Times New Roman" w:eastAsia="宋体" w:hAnsi="Times New Roman"/>
          <w:lang w:val="en-GB" w:eastAsia="zh-CN"/>
        </w:rPr>
        <w:t>repetition</w:t>
      </w:r>
      <w:r w:rsidR="00245131">
        <w:rPr>
          <w:rFonts w:ascii="Times New Roman" w:eastAsia="宋体" w:hAnsi="Times New Roman"/>
          <w:lang w:val="en-GB" w:eastAsia="zh-CN"/>
        </w:rPr>
        <w:t>s increased</w:t>
      </w:r>
      <w:r>
        <w:rPr>
          <w:rFonts w:ascii="Times New Roman" w:eastAsia="宋体" w:hAnsi="Times New Roman"/>
          <w:lang w:val="en-GB" w:eastAsia="zh-CN"/>
        </w:rPr>
        <w:t xml:space="preserve">, and </w:t>
      </w:r>
      <w:r w:rsidR="009A365A">
        <w:rPr>
          <w:rFonts w:ascii="Times New Roman" w:eastAsia="宋体" w:hAnsi="Times New Roman"/>
          <w:lang w:val="en-GB" w:eastAsia="zh-CN"/>
        </w:rPr>
        <w:t xml:space="preserve">around </w:t>
      </w:r>
      <w:r w:rsidR="00334AB4">
        <w:rPr>
          <w:rFonts w:ascii="Times New Roman" w:eastAsia="宋体" w:hAnsi="Times New Roman"/>
          <w:lang w:val="en-GB" w:eastAsia="zh-CN"/>
        </w:rPr>
        <w:t>0.2</w:t>
      </w:r>
      <w:r>
        <w:rPr>
          <w:rFonts w:ascii="Times New Roman" w:eastAsia="宋体" w:hAnsi="Times New Roman"/>
          <w:lang w:val="en-GB" w:eastAsia="zh-CN"/>
        </w:rPr>
        <w:t>dB</w:t>
      </w:r>
      <w:r w:rsidR="00334AB4">
        <w:rPr>
          <w:rFonts w:ascii="Times New Roman" w:eastAsia="宋体" w:hAnsi="Times New Roman"/>
          <w:lang w:val="en-GB" w:eastAsia="zh-CN"/>
        </w:rPr>
        <w:t xml:space="preserve"> and 0.4dB</w:t>
      </w:r>
      <w:r w:rsidR="00761C85">
        <w:rPr>
          <w:rFonts w:ascii="Times New Roman" w:eastAsia="宋体" w:hAnsi="Times New Roman"/>
          <w:lang w:val="en-GB" w:eastAsia="zh-CN"/>
        </w:rPr>
        <w:t xml:space="preserve"> additional</w:t>
      </w:r>
      <w:r>
        <w:rPr>
          <w:rFonts w:ascii="Times New Roman" w:eastAsia="宋体" w:hAnsi="Times New Roman"/>
          <w:lang w:val="en-GB" w:eastAsia="zh-CN"/>
        </w:rPr>
        <w:t xml:space="preserve"> gain can be obtained under repetitions with inter-slot </w:t>
      </w:r>
      <w:r w:rsidR="00334AB4">
        <w:rPr>
          <w:rFonts w:ascii="Times New Roman" w:eastAsia="宋体" w:hAnsi="Times New Roman"/>
          <w:lang w:val="en-GB" w:eastAsia="zh-CN"/>
        </w:rPr>
        <w:t>FH and intra-slot FH,</w:t>
      </w:r>
      <w:r w:rsidR="00E76BF1">
        <w:rPr>
          <w:rFonts w:ascii="Times New Roman" w:eastAsia="宋体" w:hAnsi="Times New Roman"/>
          <w:lang w:val="en-GB" w:eastAsia="zh-CN"/>
        </w:rPr>
        <w:t xml:space="preserve"> </w:t>
      </w:r>
      <w:r w:rsidR="005265AA">
        <w:rPr>
          <w:rFonts w:ascii="Times New Roman" w:eastAsia="宋体" w:hAnsi="Times New Roman"/>
          <w:lang w:val="en-GB" w:eastAsia="zh-CN"/>
        </w:rPr>
        <w:t>respectively,</w:t>
      </w:r>
      <w:r>
        <w:rPr>
          <w:rFonts w:ascii="Times New Roman" w:eastAsia="宋体" w:hAnsi="Times New Roman"/>
          <w:lang w:val="en-GB" w:eastAsia="zh-CN"/>
        </w:rPr>
        <w:t xml:space="preserve"> compared to repetitions without frequency hopping</w:t>
      </w:r>
      <w:r w:rsidR="00EE6987">
        <w:rPr>
          <w:rFonts w:ascii="Times New Roman" w:eastAsia="宋体" w:hAnsi="Times New Roman"/>
          <w:lang w:val="en-GB" w:eastAsia="zh-CN"/>
        </w:rPr>
        <w:t xml:space="preserve">. </w:t>
      </w:r>
    </w:p>
    <w:p w14:paraId="710F8A40" w14:textId="76190C5B" w:rsidR="00EE6987" w:rsidRDefault="00EE6987" w:rsidP="00EE6987">
      <w:pPr>
        <w:spacing w:before="120" w:after="0"/>
        <w:rPr>
          <w:rFonts w:eastAsiaTheme="minorEastAsia"/>
          <w:b/>
          <w:i/>
          <w:iCs/>
          <w:lang w:val="en-GB"/>
        </w:rPr>
      </w:pPr>
      <w:r w:rsidRPr="00F845AE">
        <w:rPr>
          <w:rFonts w:eastAsiaTheme="minorEastAsia"/>
          <w:b/>
          <w:i/>
          <w:lang w:val="en-GB"/>
        </w:rPr>
        <w:t xml:space="preserve">Observation </w:t>
      </w:r>
      <w:r>
        <w:rPr>
          <w:rFonts w:eastAsiaTheme="minorEastAsia"/>
          <w:b/>
          <w:i/>
          <w:iCs/>
          <w:lang w:val="en-GB"/>
        </w:rPr>
        <w:t>2</w:t>
      </w:r>
      <w:r w:rsidRPr="00F845AE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066B32B3" w14:textId="0D7FDDBF" w:rsidR="00B769AB" w:rsidRDefault="00B769AB" w:rsidP="00EE6987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B769AB">
        <w:rPr>
          <w:rFonts w:ascii="Times New Roman" w:eastAsiaTheme="minorEastAsia" w:hAnsi="Times New Roman" w:cs="Times New Roman"/>
          <w:b/>
          <w:i/>
          <w:lang w:val="en-GB" w:eastAsia="en-US"/>
        </w:rPr>
        <w:t>he performance gain with inter-slot FH and intra-slot FH</w:t>
      </w:r>
      <w:r w:rsidR="00463D70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</w:t>
      </w:r>
      <w:r w:rsidRPr="00B769AB">
        <w:rPr>
          <w:rFonts w:ascii="Times New Roman" w:eastAsiaTheme="minorEastAsia" w:hAnsi="Times New Roman" w:cs="Times New Roman"/>
          <w:b/>
          <w:i/>
          <w:lang w:val="en-GB" w:eastAsia="en-US"/>
        </w:rPr>
        <w:t>decreases with the larger repetition number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.</w:t>
      </w:r>
    </w:p>
    <w:p w14:paraId="7C37AC1D" w14:textId="427078AA" w:rsidR="00EE6987" w:rsidRPr="004343AE" w:rsidRDefault="00EE6987" w:rsidP="00EE6987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Compared to PUCCH repetitions for msg4 HARQ-ACK without </w:t>
      </w:r>
      <w:r w:rsidR="008A4175">
        <w:rPr>
          <w:rFonts w:ascii="Times New Roman" w:eastAsiaTheme="minorEastAsia" w:hAnsi="Times New Roman" w:cs="Times New Roman"/>
          <w:b/>
          <w:i/>
          <w:lang w:val="en-GB" w:eastAsia="en-US"/>
        </w:rPr>
        <w:t>FH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, a</w:t>
      </w:r>
      <w:r w:rsidR="006E32A8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round </w:t>
      </w:r>
      <w:r w:rsidR="005265AA">
        <w:rPr>
          <w:rFonts w:ascii="Times New Roman" w:eastAsiaTheme="minorEastAsia" w:hAnsi="Times New Roman" w:cs="Times New Roman"/>
          <w:b/>
          <w:i/>
          <w:lang w:val="en-GB" w:eastAsia="en-US"/>
        </w:rPr>
        <w:t>0.2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dB </w:t>
      </w:r>
      <w:r w:rsidR="005265AA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and 0.4dB additional 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>performance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gain from </w:t>
      </w:r>
      <w:r w:rsidR="00384B1F">
        <w:rPr>
          <w:rFonts w:ascii="Times New Roman" w:eastAsiaTheme="minorEastAsia" w:hAnsi="Times New Roman" w:cs="Times New Roman"/>
          <w:b/>
          <w:i/>
          <w:lang w:val="en-GB" w:eastAsia="en-US"/>
        </w:rPr>
        <w:t>PUCCH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repetitions with </w:t>
      </w:r>
      <w:r w:rsidRPr="00EE6987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inter-slot </w:t>
      </w:r>
      <w:r w:rsidR="005265AA">
        <w:rPr>
          <w:rFonts w:ascii="Times New Roman" w:eastAsiaTheme="minorEastAsia" w:hAnsi="Times New Roman" w:cs="Times New Roman"/>
          <w:b/>
          <w:i/>
          <w:lang w:val="en-GB" w:eastAsia="en-US"/>
        </w:rPr>
        <w:t>FH and intra-slot FH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can be obtained</w:t>
      </w:r>
      <w:r w:rsidR="005265AA">
        <w:rPr>
          <w:rFonts w:ascii="Times New Roman" w:eastAsiaTheme="minorEastAsia" w:hAnsi="Times New Roman" w:cs="Times New Roman"/>
          <w:b/>
          <w:i/>
          <w:lang w:val="en-GB" w:eastAsia="en-US"/>
        </w:rPr>
        <w:t>, respectively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.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</w:t>
      </w:r>
    </w:p>
    <w:p w14:paraId="1CFED992" w14:textId="6250E960" w:rsidR="00EE6987" w:rsidRPr="00D21677" w:rsidRDefault="00D21677" w:rsidP="00EC0BC6">
      <w:pPr>
        <w:pStyle w:val="a0"/>
        <w:spacing w:before="120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According the performance</w:t>
      </w:r>
      <w:r w:rsidR="007F3B1E">
        <w:rPr>
          <w:rFonts w:ascii="Times New Roman" w:eastAsia="宋体" w:hAnsi="Times New Roman"/>
          <w:lang w:val="en-GB" w:eastAsia="zh-CN"/>
        </w:rPr>
        <w:t xml:space="preserve"> gain</w:t>
      </w:r>
      <w:r w:rsidR="00662CCE">
        <w:rPr>
          <w:rFonts w:ascii="Times New Roman" w:eastAsia="宋体" w:hAnsi="Times New Roman"/>
          <w:lang w:val="en-GB" w:eastAsia="zh-CN"/>
        </w:rPr>
        <w:t xml:space="preserve"> observed</w:t>
      </w:r>
      <w:r w:rsidR="009B6D32">
        <w:rPr>
          <w:rFonts w:ascii="Times New Roman" w:eastAsia="宋体" w:hAnsi="Times New Roman"/>
          <w:lang w:val="en-GB" w:eastAsia="zh-CN"/>
        </w:rPr>
        <w:t xml:space="preserve"> and the flexi</w:t>
      </w:r>
      <w:r w:rsidR="00925FF0">
        <w:rPr>
          <w:rFonts w:ascii="Times New Roman" w:eastAsia="宋体" w:hAnsi="Times New Roman"/>
          <w:lang w:val="en-GB" w:eastAsia="zh-CN"/>
        </w:rPr>
        <w:t>bili</w:t>
      </w:r>
      <w:r w:rsidR="009B6D32">
        <w:rPr>
          <w:rFonts w:ascii="Times New Roman" w:eastAsia="宋体" w:hAnsi="Times New Roman"/>
          <w:lang w:val="en-GB" w:eastAsia="zh-CN"/>
        </w:rPr>
        <w:t>ty</w:t>
      </w:r>
      <w:r w:rsidR="0016139E">
        <w:rPr>
          <w:rFonts w:ascii="Times New Roman" w:eastAsia="宋体" w:hAnsi="Times New Roman"/>
          <w:lang w:val="en-GB" w:eastAsia="zh-CN"/>
        </w:rPr>
        <w:t xml:space="preserve"> of either configure intra-</w:t>
      </w:r>
      <w:r w:rsidR="008A4175">
        <w:rPr>
          <w:rFonts w:ascii="Times New Roman" w:eastAsia="宋体" w:hAnsi="Times New Roman"/>
          <w:lang w:val="en-GB" w:eastAsia="zh-CN"/>
        </w:rPr>
        <w:t>slot</w:t>
      </w:r>
      <w:r w:rsidR="0016139E">
        <w:rPr>
          <w:rFonts w:ascii="Times New Roman" w:eastAsia="宋体" w:hAnsi="Times New Roman"/>
          <w:lang w:val="en-GB" w:eastAsia="zh-CN"/>
        </w:rPr>
        <w:t xml:space="preserve"> or inter-slot frequency hopping</w:t>
      </w:r>
      <w:r w:rsidR="007F3B1E">
        <w:rPr>
          <w:rFonts w:ascii="Times New Roman" w:eastAsia="宋体" w:hAnsi="Times New Roman"/>
          <w:lang w:val="en-GB" w:eastAsia="zh-CN"/>
        </w:rPr>
        <w:t xml:space="preserve">, inter-slot frequency hopping for PUCCH repetition for msg4 HARQ-ACK can </w:t>
      </w:r>
      <w:r w:rsidR="006A2FFE">
        <w:rPr>
          <w:rFonts w:ascii="Times New Roman" w:eastAsia="宋体" w:hAnsi="Times New Roman"/>
          <w:lang w:val="en-GB" w:eastAsia="zh-CN"/>
        </w:rPr>
        <w:t>also</w:t>
      </w:r>
      <w:r w:rsidR="007F3B1E">
        <w:rPr>
          <w:rFonts w:ascii="Times New Roman" w:eastAsia="宋体" w:hAnsi="Times New Roman"/>
          <w:lang w:val="en-GB" w:eastAsia="zh-CN"/>
        </w:rPr>
        <w:t xml:space="preserve"> be considered</w:t>
      </w:r>
      <w:r w:rsidR="00587B91">
        <w:rPr>
          <w:rFonts w:ascii="Times New Roman" w:eastAsia="宋体" w:hAnsi="Times New Roman"/>
          <w:lang w:val="en-GB" w:eastAsia="zh-CN"/>
        </w:rPr>
        <w:t>, as intra-slot frequency hopping</w:t>
      </w:r>
      <w:r w:rsidR="00E05050">
        <w:rPr>
          <w:rFonts w:ascii="Times New Roman" w:eastAsia="宋体" w:hAnsi="Times New Roman"/>
          <w:lang w:val="en-GB" w:eastAsia="zh-CN"/>
        </w:rPr>
        <w:t xml:space="preserve"> is already supported</w:t>
      </w:r>
      <w:r w:rsidR="003E5D36">
        <w:rPr>
          <w:rFonts w:ascii="Times New Roman" w:eastAsia="宋体" w:hAnsi="Times New Roman"/>
          <w:lang w:val="en-GB" w:eastAsia="zh-CN"/>
        </w:rPr>
        <w:t xml:space="preserve">. </w:t>
      </w:r>
      <w:r w:rsidR="004E403A">
        <w:rPr>
          <w:rFonts w:ascii="Times New Roman" w:eastAsia="宋体" w:hAnsi="Times New Roman"/>
          <w:lang w:val="en-GB" w:eastAsia="zh-CN"/>
        </w:rPr>
        <w:t>I</w:t>
      </w:r>
      <w:r w:rsidR="00543A7C">
        <w:rPr>
          <w:rFonts w:ascii="Times New Roman" w:eastAsia="宋体" w:hAnsi="Times New Roman"/>
          <w:lang w:val="en-GB" w:eastAsia="zh-CN"/>
        </w:rPr>
        <w:t>n some scenarios</w:t>
      </w:r>
      <w:r w:rsidR="004E403A">
        <w:rPr>
          <w:rFonts w:ascii="Times New Roman" w:eastAsia="宋体" w:hAnsi="Times New Roman"/>
          <w:lang w:val="en-GB" w:eastAsia="zh-CN"/>
        </w:rPr>
        <w:t xml:space="preserve"> with larger delay spread</w:t>
      </w:r>
      <w:r w:rsidR="00543A7C">
        <w:rPr>
          <w:rFonts w:ascii="Times New Roman" w:eastAsia="宋体" w:hAnsi="Times New Roman"/>
          <w:lang w:val="en-GB" w:eastAsia="zh-CN"/>
        </w:rPr>
        <w:t xml:space="preserve">, the </w:t>
      </w:r>
      <w:r w:rsidR="008F5C79">
        <w:rPr>
          <w:rFonts w:ascii="Times New Roman" w:eastAsia="宋体" w:hAnsi="Times New Roman"/>
          <w:lang w:val="en-GB" w:eastAsia="zh-CN"/>
        </w:rPr>
        <w:t xml:space="preserve">performance </w:t>
      </w:r>
      <w:r w:rsidR="00543A7C">
        <w:rPr>
          <w:rFonts w:ascii="Times New Roman" w:eastAsia="宋体" w:hAnsi="Times New Roman"/>
          <w:lang w:val="en-GB" w:eastAsia="zh-CN"/>
        </w:rPr>
        <w:t xml:space="preserve">gain would be </w:t>
      </w:r>
      <w:r w:rsidR="00543A7C" w:rsidRPr="00543A7C">
        <w:rPr>
          <w:rFonts w:ascii="Times New Roman" w:eastAsia="宋体" w:hAnsi="Times New Roman"/>
          <w:lang w:val="en-GB" w:eastAsia="zh-CN"/>
        </w:rPr>
        <w:t>more significant</w:t>
      </w:r>
      <w:r w:rsidR="007F3B1E">
        <w:rPr>
          <w:rFonts w:ascii="Times New Roman" w:eastAsia="宋体" w:hAnsi="Times New Roman"/>
          <w:lang w:val="en-GB" w:eastAsia="zh-CN"/>
        </w:rPr>
        <w:t xml:space="preserve">. In msg3 repetition mechanism, inter-slot frequency hopping is supported and </w:t>
      </w:r>
      <w:r w:rsidR="007F3B1E" w:rsidRPr="007F3B1E">
        <w:rPr>
          <w:rFonts w:ascii="Times New Roman" w:eastAsia="宋体" w:hAnsi="Times New Roman"/>
          <w:lang w:val="en-GB" w:eastAsia="zh-CN"/>
        </w:rPr>
        <w:t>the frequency hopping flag information field in UL RAR grant or DCI format 0_0 with CRC scrambled by TC-RNTI is reused</w:t>
      </w:r>
      <w:r w:rsidR="007F3B1E">
        <w:rPr>
          <w:rFonts w:ascii="Times New Roman" w:eastAsia="宋体" w:hAnsi="Times New Roman"/>
          <w:lang w:val="en-GB" w:eastAsia="zh-CN"/>
        </w:rPr>
        <w:t xml:space="preserve">. Similarly, the </w:t>
      </w:r>
      <w:r w:rsidR="007F3B1E" w:rsidRPr="007F3B1E">
        <w:rPr>
          <w:rFonts w:ascii="Times New Roman" w:eastAsia="宋体" w:hAnsi="Times New Roman"/>
          <w:lang w:val="en-GB" w:eastAsia="zh-CN"/>
        </w:rPr>
        <w:t>frequency hopping flag information field in UL RAR grant</w:t>
      </w:r>
      <w:r w:rsidR="007F3B1E">
        <w:rPr>
          <w:rFonts w:ascii="Times New Roman" w:eastAsia="宋体" w:hAnsi="Times New Roman"/>
          <w:lang w:val="en-GB" w:eastAsia="zh-CN"/>
        </w:rPr>
        <w:t xml:space="preserve"> could also be reused to enable/disable inter-slot frequency hopping for PUCCH repetition for msg4 HARQ-ACK when repetition number is configured </w:t>
      </w:r>
      <w:r w:rsidR="00F8421D">
        <w:rPr>
          <w:rFonts w:ascii="Times New Roman" w:eastAsia="宋体" w:hAnsi="Times New Roman"/>
          <w:lang w:val="en-GB" w:eastAsia="zh-CN"/>
        </w:rPr>
        <w:t xml:space="preserve">to be </w:t>
      </w:r>
      <w:r w:rsidR="007F3B1E">
        <w:rPr>
          <w:rFonts w:ascii="Times New Roman" w:eastAsia="宋体" w:hAnsi="Times New Roman"/>
          <w:lang w:val="en-GB" w:eastAsia="zh-CN"/>
        </w:rPr>
        <w:t xml:space="preserve">more than 1. </w:t>
      </w:r>
      <w:r w:rsidR="00427C9D">
        <w:rPr>
          <w:rFonts w:ascii="Times New Roman" w:eastAsia="宋体" w:hAnsi="Times New Roman"/>
          <w:lang w:val="en-GB" w:eastAsia="zh-CN"/>
        </w:rPr>
        <w:t xml:space="preserve">On the other hand, </w:t>
      </w:r>
      <w:r w:rsidR="00E523A3" w:rsidRPr="00E523A3">
        <w:rPr>
          <w:rFonts w:ascii="Times New Roman" w:eastAsia="宋体" w:hAnsi="Times New Roman"/>
          <w:lang w:val="en-GB" w:eastAsia="zh-CN"/>
        </w:rPr>
        <w:t xml:space="preserve">repurpose </w:t>
      </w:r>
      <w:r w:rsidR="00577E04">
        <w:rPr>
          <w:rFonts w:ascii="Times New Roman" w:eastAsia="宋体" w:hAnsi="Times New Roman"/>
          <w:lang w:val="en-GB" w:eastAsia="zh-CN"/>
        </w:rPr>
        <w:t xml:space="preserve">some fields in scheduling DCI corresponding to msg4 PDSCH could also be considered to enable/disable inter-slot frequency hopping for PUCCH repetition for msg4 HARQ-ACK. </w:t>
      </w:r>
    </w:p>
    <w:p w14:paraId="2F0F7133" w14:textId="129FFDDC" w:rsidR="008D112B" w:rsidRPr="008D112B" w:rsidRDefault="008D112B" w:rsidP="00025E18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lastRenderedPageBreak/>
        <w:t xml:space="preserve">Proposal </w:t>
      </w:r>
      <w:r w:rsidR="001161B4">
        <w:rPr>
          <w:rFonts w:ascii="Times New Roman" w:eastAsiaTheme="minorEastAsia" w:hAnsi="Times New Roman"/>
          <w:b/>
          <w:i/>
          <w:iCs/>
          <w:lang w:val="en-GB"/>
        </w:rPr>
        <w:t>7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Support to enable/disable inter-slot frequency hopping for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 PUCCH repetition for msg4 HARQ-ACK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B73D8D">
        <w:rPr>
          <w:rFonts w:ascii="Times New Roman" w:eastAsiaTheme="minorEastAsia" w:hAnsi="Times New Roman"/>
          <w:b/>
          <w:i/>
          <w:lang w:val="en-GB"/>
        </w:rPr>
        <w:t xml:space="preserve">considering </w:t>
      </w:r>
      <w:r>
        <w:rPr>
          <w:rFonts w:ascii="Times New Roman" w:eastAsiaTheme="minorEastAsia" w:hAnsi="Times New Roman"/>
          <w:b/>
          <w:i/>
          <w:lang w:val="en-GB"/>
        </w:rPr>
        <w:t>the following alternatives</w:t>
      </w:r>
    </w:p>
    <w:p w14:paraId="68D25F1E" w14:textId="6318609D" w:rsidR="008D112B" w:rsidRPr="008D112B" w:rsidRDefault="008D112B" w:rsidP="00025E18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 w:rsidRPr="008D112B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Alt 1: reusing the </w:t>
      </w:r>
      <w:r w:rsidRPr="008D112B">
        <w:rPr>
          <w:rFonts w:ascii="Times New Roman" w:eastAsiaTheme="minorEastAsia" w:hAnsi="Times New Roman"/>
          <w:b/>
          <w:i/>
          <w:lang w:val="en-GB"/>
        </w:rPr>
        <w:t>frequency hopping flag information field in UL RAR grant</w:t>
      </w:r>
      <w:r w:rsidR="00A86BB5">
        <w:rPr>
          <w:rFonts w:ascii="Times New Roman" w:eastAsiaTheme="minorEastAsia" w:hAnsi="Times New Roman"/>
          <w:b/>
          <w:i/>
          <w:lang w:val="en-GB"/>
        </w:rPr>
        <w:t xml:space="preserve"> when </w:t>
      </w:r>
      <w:r>
        <w:rPr>
          <w:rFonts w:ascii="Times New Roman" w:eastAsiaTheme="minorEastAsia" w:hAnsi="Times New Roman"/>
          <w:b/>
          <w:i/>
          <w:lang w:val="en-GB"/>
        </w:rPr>
        <w:t xml:space="preserve">the </w:t>
      </w:r>
      <w:r w:rsidRPr="008D112B">
        <w:rPr>
          <w:rFonts w:ascii="Times New Roman" w:eastAsiaTheme="minorEastAsia" w:hAnsi="Times New Roman"/>
          <w:b/>
          <w:i/>
          <w:lang w:val="en-GB"/>
        </w:rPr>
        <w:t>repetition number is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configured </w:t>
      </w:r>
      <w:r w:rsidR="00B73D8D">
        <w:rPr>
          <w:rFonts w:ascii="Times New Roman" w:eastAsiaTheme="minorEastAsia" w:hAnsi="Times New Roman"/>
          <w:b/>
          <w:i/>
          <w:lang w:val="en-GB"/>
        </w:rPr>
        <w:t xml:space="preserve">to be </w:t>
      </w:r>
      <w:r w:rsidRPr="008D112B">
        <w:rPr>
          <w:rFonts w:ascii="Times New Roman" w:eastAsiaTheme="minorEastAsia" w:hAnsi="Times New Roman"/>
          <w:b/>
          <w:i/>
          <w:lang w:val="en-GB"/>
        </w:rPr>
        <w:t>more than 1</w:t>
      </w:r>
    </w:p>
    <w:p w14:paraId="46FCE40D" w14:textId="44CE6C27" w:rsidR="008D112B" w:rsidRPr="008D112B" w:rsidRDefault="008D112B" w:rsidP="00025E18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b/>
          <w:i/>
          <w:lang w:val="en-GB"/>
        </w:rPr>
      </w:pPr>
      <w:r w:rsidRPr="008D112B">
        <w:rPr>
          <w:rFonts w:ascii="Times New Roman" w:eastAsiaTheme="minorEastAsia" w:hAnsi="Times New Roman"/>
          <w:b/>
          <w:i/>
          <w:lang w:val="en-GB"/>
        </w:rPr>
        <w:t xml:space="preserve">Alt 2: </w:t>
      </w:r>
      <w:r w:rsidR="005A3EE1">
        <w:rPr>
          <w:rFonts w:ascii="Times New Roman" w:eastAsiaTheme="minorEastAsia" w:hAnsi="Times New Roman"/>
          <w:b/>
          <w:i/>
          <w:lang w:val="en-GB"/>
        </w:rPr>
        <w:t>repurpose</w:t>
      </w:r>
      <w:r w:rsidR="005A3EE1" w:rsidRPr="008D112B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Pr="008D112B">
        <w:rPr>
          <w:rFonts w:ascii="Times New Roman" w:eastAsiaTheme="minorEastAsia" w:hAnsi="Times New Roman"/>
          <w:b/>
          <w:i/>
          <w:lang w:val="en-GB"/>
        </w:rPr>
        <w:t>some fields in scheduling DCI corresponding to msg4 PDSCH</w:t>
      </w:r>
    </w:p>
    <w:p w14:paraId="6AC1E0AB" w14:textId="0A6EA04B" w:rsidR="00110FF3" w:rsidRPr="002B5942" w:rsidRDefault="00110FF3" w:rsidP="002B5942">
      <w:pPr>
        <w:pStyle w:val="30"/>
      </w:pPr>
      <w:r w:rsidRPr="002B5942">
        <w:rPr>
          <w:rFonts w:hint="eastAsia"/>
        </w:rPr>
        <w:t>D</w:t>
      </w:r>
      <w:r w:rsidRPr="002B5942">
        <w:t>MRS bundling for PUCCH repetition</w:t>
      </w:r>
      <w:r w:rsidR="00AF1884">
        <w:t xml:space="preserve"> for </w:t>
      </w:r>
      <w:r w:rsidR="00AF1884" w:rsidRPr="00AF1884">
        <w:t>msg4 HARQ-ACK</w:t>
      </w:r>
    </w:p>
    <w:p w14:paraId="44BFECC3" w14:textId="510807CE" w:rsidR="00110FF3" w:rsidRPr="007F085C" w:rsidRDefault="00125C7E" w:rsidP="00EC0BC6">
      <w:pPr>
        <w:pStyle w:val="a0"/>
        <w:spacing w:before="120"/>
        <w:rPr>
          <w:rFonts w:ascii="Times New Roman" w:hAnsi="Times New Roman"/>
        </w:rPr>
      </w:pPr>
      <w:r>
        <w:rPr>
          <w:rFonts w:ascii="Times New Roman" w:eastAsia="宋体" w:hAnsi="Times New Roman"/>
          <w:lang w:val="en-GB" w:eastAsia="zh-CN"/>
        </w:rPr>
        <w:t xml:space="preserve">According to the simulation results of </w:t>
      </w:r>
      <w:r w:rsidRPr="007F085C">
        <w:rPr>
          <w:rFonts w:ascii="Times New Roman" w:hAnsi="Times New Roman"/>
        </w:rPr>
        <w:t xml:space="preserve">PUCCH repetition for msg4 HARQ-ACK with different repetition </w:t>
      </w:r>
      <w:r w:rsidR="001416E8">
        <w:rPr>
          <w:rFonts w:ascii="Times New Roman" w:hAnsi="Times New Roman"/>
        </w:rPr>
        <w:t>factors</w:t>
      </w:r>
      <w:r w:rsidRPr="007F085C">
        <w:rPr>
          <w:rFonts w:ascii="Times New Roman" w:hAnsi="Times New Roman"/>
        </w:rPr>
        <w:t xml:space="preserve"> above, the performance of PUCCH for Msg4 HARQ-ACK with 4 or 8 repetitions can already compensate the gap and meet the </w:t>
      </w:r>
      <w:r w:rsidR="0004247F" w:rsidRPr="007F085C">
        <w:rPr>
          <w:rFonts w:ascii="Times New Roman" w:hAnsi="Times New Roman"/>
        </w:rPr>
        <w:t xml:space="preserve">requirement of the </w:t>
      </w:r>
      <w:r w:rsidRPr="007F085C">
        <w:rPr>
          <w:rFonts w:ascii="Times New Roman" w:hAnsi="Times New Roman"/>
        </w:rPr>
        <w:t xml:space="preserve">CNR calculated in </w:t>
      </w:r>
      <w:r>
        <w:rPr>
          <w:rFonts w:ascii="Times New Roman" w:eastAsia="宋体" w:hAnsi="Times New Roman"/>
          <w:lang w:val="en-GB" w:eastAsia="zh-CN"/>
        </w:rPr>
        <w:t>link budget calculation</w:t>
      </w:r>
      <w:r w:rsidR="001416E8">
        <w:rPr>
          <w:rFonts w:ascii="Times New Roman" w:eastAsia="宋体" w:hAnsi="Times New Roman"/>
          <w:lang w:val="en-GB" w:eastAsia="zh-CN"/>
        </w:rPr>
        <w:t xml:space="preserve"> for the target LEO-1200 set-1 satellite</w:t>
      </w:r>
      <w:r>
        <w:rPr>
          <w:rFonts w:ascii="Times New Roman" w:eastAsia="宋体" w:hAnsi="Times New Roman"/>
          <w:lang w:val="en-GB" w:eastAsia="zh-CN"/>
        </w:rPr>
        <w:t xml:space="preserve">. </w:t>
      </w:r>
      <w:r w:rsidRPr="00125C7E">
        <w:rPr>
          <w:rFonts w:ascii="Times New Roman" w:eastAsia="宋体" w:hAnsi="Times New Roman"/>
          <w:lang w:val="en-GB" w:eastAsia="zh-CN"/>
        </w:rPr>
        <w:t>Over</w:t>
      </w:r>
      <w:r>
        <w:rPr>
          <w:rFonts w:ascii="Times New Roman" w:eastAsia="宋体" w:hAnsi="Times New Roman"/>
          <w:lang w:val="en-GB" w:eastAsia="zh-CN"/>
        </w:rPr>
        <w:t>-</w:t>
      </w:r>
      <w:r w:rsidRPr="00125C7E">
        <w:rPr>
          <w:rFonts w:ascii="Times New Roman" w:eastAsia="宋体" w:hAnsi="Times New Roman"/>
          <w:lang w:val="en-GB" w:eastAsia="zh-CN"/>
        </w:rPr>
        <w:t>optimizing</w:t>
      </w:r>
      <w:r>
        <w:rPr>
          <w:rFonts w:ascii="Times New Roman" w:eastAsia="宋体" w:hAnsi="Times New Roman"/>
          <w:lang w:val="en-GB" w:eastAsia="zh-CN"/>
        </w:rPr>
        <w:t xml:space="preserve"> the performance of </w:t>
      </w:r>
      <w:r w:rsidRPr="007F085C">
        <w:rPr>
          <w:rFonts w:ascii="Times New Roman" w:hAnsi="Times New Roman"/>
        </w:rPr>
        <w:t xml:space="preserve">PUCCH repetition for msg4 HARQ-ACK </w:t>
      </w:r>
      <w:r w:rsidR="001A448A" w:rsidRPr="007F085C">
        <w:rPr>
          <w:rFonts w:ascii="Times New Roman" w:hAnsi="Times New Roman"/>
          <w:bCs/>
        </w:rPr>
        <w:t>is</w:t>
      </w:r>
      <w:r w:rsidRPr="007F085C">
        <w:rPr>
          <w:rFonts w:ascii="Times New Roman" w:hAnsi="Times New Roman"/>
        </w:rPr>
        <w:t xml:space="preserve"> unnecessary. Furthermore, the discussion on DMRS bundling for PUCCH repetition for msg4 HARQ-ACK would </w:t>
      </w:r>
      <w:r w:rsidR="00330ED3" w:rsidRPr="007F085C">
        <w:rPr>
          <w:rFonts w:ascii="Times New Roman" w:hAnsi="Times New Roman"/>
        </w:rPr>
        <w:t xml:space="preserve">be complicated and cumbersome, which would </w:t>
      </w:r>
      <w:r w:rsidR="00DD3004" w:rsidRPr="007F085C">
        <w:rPr>
          <w:rFonts w:ascii="Times New Roman" w:hAnsi="Times New Roman"/>
        </w:rPr>
        <w:t xml:space="preserve">increase </w:t>
      </w:r>
      <w:r w:rsidR="00330ED3" w:rsidRPr="007F085C">
        <w:rPr>
          <w:rFonts w:ascii="Times New Roman" w:hAnsi="Times New Roman"/>
        </w:rPr>
        <w:t xml:space="preserve">the work </w:t>
      </w:r>
      <w:r w:rsidR="00DD3004" w:rsidRPr="007F085C">
        <w:rPr>
          <w:rFonts w:ascii="Times New Roman" w:hAnsi="Times New Roman"/>
        </w:rPr>
        <w:t xml:space="preserve">load </w:t>
      </w:r>
      <w:r w:rsidR="00877164" w:rsidRPr="007F085C">
        <w:rPr>
          <w:rFonts w:ascii="Times New Roman" w:hAnsi="Times New Roman"/>
        </w:rPr>
        <w:t xml:space="preserve">not </w:t>
      </w:r>
      <w:r w:rsidR="001128DF" w:rsidRPr="007F085C">
        <w:rPr>
          <w:rFonts w:ascii="Times New Roman" w:hAnsi="Times New Roman"/>
        </w:rPr>
        <w:t xml:space="preserve">allowed by </w:t>
      </w:r>
      <w:r w:rsidR="001128DF" w:rsidRPr="007F085C">
        <w:rPr>
          <w:rFonts w:ascii="Times New Roman" w:hAnsi="Times New Roman"/>
          <w:bCs/>
        </w:rPr>
        <w:t>the</w:t>
      </w:r>
      <w:r w:rsidR="00330ED3" w:rsidRPr="007F085C">
        <w:rPr>
          <w:rFonts w:ascii="Times New Roman" w:hAnsi="Times New Roman"/>
        </w:rPr>
        <w:t xml:space="preserve"> limited TU</w:t>
      </w:r>
      <w:r w:rsidR="008A54FD" w:rsidRPr="007F085C">
        <w:rPr>
          <w:rFonts w:ascii="Times New Roman" w:hAnsi="Times New Roman"/>
        </w:rPr>
        <w:t xml:space="preserve"> allocated for this topic</w:t>
      </w:r>
      <w:r w:rsidR="00330ED3" w:rsidRPr="007F085C">
        <w:rPr>
          <w:rFonts w:ascii="Times New Roman" w:hAnsi="Times New Roman"/>
        </w:rPr>
        <w:t xml:space="preserve">. </w:t>
      </w:r>
      <w:r w:rsidR="00DC2B39" w:rsidRPr="007F085C">
        <w:rPr>
          <w:rFonts w:ascii="Times New Roman" w:hAnsi="Times New Roman"/>
        </w:rPr>
        <w:t xml:space="preserve">The </w:t>
      </w:r>
      <w:r w:rsidR="001E11C6" w:rsidRPr="007F085C">
        <w:rPr>
          <w:rFonts w:ascii="Times New Roman" w:hAnsi="Times New Roman"/>
        </w:rPr>
        <w:t xml:space="preserve">aspects </w:t>
      </w:r>
      <w:r w:rsidR="00DC2B39" w:rsidRPr="007F085C">
        <w:rPr>
          <w:rFonts w:ascii="Times New Roman" w:hAnsi="Times New Roman"/>
        </w:rPr>
        <w:t xml:space="preserve">that </w:t>
      </w:r>
      <w:r w:rsidR="001E11C6" w:rsidRPr="007F085C">
        <w:rPr>
          <w:rFonts w:ascii="Times New Roman" w:hAnsi="Times New Roman"/>
        </w:rPr>
        <w:t xml:space="preserve">should be </w:t>
      </w:r>
      <w:r w:rsidR="00DC2B39" w:rsidRPr="007F085C">
        <w:rPr>
          <w:rFonts w:ascii="Times New Roman" w:hAnsi="Times New Roman"/>
        </w:rPr>
        <w:t xml:space="preserve">at least </w:t>
      </w:r>
      <w:r w:rsidR="001E11C6" w:rsidRPr="007F085C">
        <w:rPr>
          <w:rFonts w:ascii="Times New Roman" w:hAnsi="Times New Roman"/>
        </w:rPr>
        <w:t>discussed and determined</w:t>
      </w:r>
      <w:r w:rsidR="00DC2B39" w:rsidRPr="007F085C">
        <w:rPr>
          <w:rFonts w:ascii="Times New Roman" w:hAnsi="Times New Roman"/>
        </w:rPr>
        <w:t xml:space="preserve"> are </w:t>
      </w:r>
      <w:r w:rsidR="001E11C6" w:rsidRPr="007F085C">
        <w:rPr>
          <w:rFonts w:ascii="Times New Roman" w:hAnsi="Times New Roman"/>
        </w:rPr>
        <w:t xml:space="preserve">e.g. the disabling/enabling of DMRS bundling, the configuration of time domain window (TDW) size, the events which violates phase continuity and power consistency, the maximum duration, </w:t>
      </w:r>
      <w:r w:rsidR="00DC2B39" w:rsidRPr="007F085C">
        <w:rPr>
          <w:rFonts w:ascii="Times New Roman" w:hAnsi="Times New Roman"/>
        </w:rPr>
        <w:t xml:space="preserve">and the </w:t>
      </w:r>
      <w:r w:rsidR="001E11C6" w:rsidRPr="007F085C">
        <w:rPr>
          <w:rFonts w:ascii="Times New Roman" w:hAnsi="Times New Roman"/>
        </w:rPr>
        <w:t>UE capability on restarting DMRS bundling</w:t>
      </w:r>
      <w:r w:rsidR="00A069D2" w:rsidRPr="007F085C">
        <w:rPr>
          <w:rFonts w:ascii="Times New Roman" w:hAnsi="Times New Roman"/>
        </w:rPr>
        <w:t xml:space="preserve">. </w:t>
      </w:r>
    </w:p>
    <w:p w14:paraId="08F10B86" w14:textId="5097056B" w:rsidR="00A069D2" w:rsidRDefault="007755D5" w:rsidP="00EC0BC6">
      <w:pPr>
        <w:pStyle w:val="a0"/>
        <w:spacing w:before="120"/>
        <w:rPr>
          <w:rFonts w:ascii="Times New Roman" w:eastAsia="宋体" w:hAnsi="Times New Roman"/>
          <w:lang w:val="en-GB" w:eastAsia="zh-CN"/>
        </w:rPr>
      </w:pPr>
      <w:r w:rsidRPr="00F646FE">
        <w:rPr>
          <w:rFonts w:ascii="Times New Roman" w:eastAsia="宋体" w:hAnsi="Times New Roman"/>
          <w:lang w:val="en-GB" w:eastAsia="zh-CN"/>
        </w:rPr>
        <w:t>According to</w:t>
      </w:r>
      <w:r w:rsidR="00A069D2">
        <w:rPr>
          <w:rFonts w:ascii="Times New Roman" w:eastAsia="宋体" w:hAnsi="Times New Roman"/>
          <w:lang w:val="en-GB" w:eastAsia="zh-CN"/>
        </w:rPr>
        <w:t xml:space="preserve"> above, the support of DMRS bundling for </w:t>
      </w:r>
      <w:r w:rsidR="00A069D2" w:rsidRPr="00BE1E3B">
        <w:rPr>
          <w:rFonts w:ascii="Times New Roman" w:hAnsi="Times New Roman"/>
        </w:rPr>
        <w:t xml:space="preserve">PUCCH repetition for msg4 HARQ-ACK </w:t>
      </w:r>
      <w:r w:rsidR="00A842DD" w:rsidRPr="00BE1E3B">
        <w:rPr>
          <w:rFonts w:ascii="Times New Roman" w:hAnsi="Times New Roman"/>
        </w:rPr>
        <w:t xml:space="preserve">should be avoided in this </w:t>
      </w:r>
      <w:r w:rsidR="00A842DD" w:rsidRPr="00BE1E3B">
        <w:rPr>
          <w:rFonts w:ascii="Times New Roman" w:hAnsi="Times New Roman"/>
          <w:bCs/>
        </w:rPr>
        <w:t>release</w:t>
      </w:r>
      <w:r w:rsidR="00A069D2" w:rsidRPr="00BE1E3B">
        <w:rPr>
          <w:rFonts w:ascii="Times New Roman" w:hAnsi="Times New Roman"/>
        </w:rPr>
        <w:t xml:space="preserve">. </w:t>
      </w:r>
    </w:p>
    <w:p w14:paraId="2CC5B49C" w14:textId="2D3463A5" w:rsidR="00D75466" w:rsidRPr="008D112B" w:rsidRDefault="00D75466" w:rsidP="00025E18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1161B4">
        <w:rPr>
          <w:rFonts w:ascii="Times New Roman" w:eastAsiaTheme="minorEastAsia" w:hAnsi="Times New Roman"/>
          <w:b/>
          <w:i/>
          <w:iCs/>
          <w:lang w:val="en-GB"/>
        </w:rPr>
        <w:t>8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1A37DD">
        <w:rPr>
          <w:rFonts w:ascii="Times New Roman" w:eastAsiaTheme="minorEastAsia" w:hAnsi="Times New Roman"/>
          <w:b/>
          <w:i/>
          <w:lang w:val="en-GB"/>
        </w:rPr>
        <w:t>Do n</w:t>
      </w:r>
      <w:r>
        <w:rPr>
          <w:rFonts w:ascii="Times New Roman" w:eastAsiaTheme="minorEastAsia" w:hAnsi="Times New Roman"/>
          <w:b/>
          <w:i/>
          <w:lang w:val="en-GB"/>
        </w:rPr>
        <w:t>ot support the DMRS bundling for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 PUCCH repetition for msg4 HARQ-ACK</w:t>
      </w:r>
      <w:r>
        <w:rPr>
          <w:rFonts w:ascii="Times New Roman" w:eastAsiaTheme="minorEastAsia" w:hAnsi="Times New Roman"/>
          <w:b/>
          <w:i/>
          <w:lang w:val="en-GB"/>
        </w:rPr>
        <w:t xml:space="preserve">. </w:t>
      </w:r>
    </w:p>
    <w:p w14:paraId="3B34DE29" w14:textId="46698187" w:rsidR="00E954FF" w:rsidRDefault="00E954FF" w:rsidP="005B1230">
      <w:pPr>
        <w:pStyle w:val="2"/>
        <w:numPr>
          <w:ilvl w:val="1"/>
          <w:numId w:val="10"/>
        </w:numPr>
        <w:spacing w:beforeLines="100" w:after="120"/>
        <w:ind w:left="475" w:hanging="475"/>
        <w:rPr>
          <w:sz w:val="21"/>
          <w:lang w:val="en-GB"/>
        </w:rPr>
      </w:pPr>
      <w:r>
        <w:rPr>
          <w:sz w:val="21"/>
          <w:lang w:val="en-GB"/>
        </w:rPr>
        <w:t>DMRS bundling of PUSCH</w:t>
      </w:r>
    </w:p>
    <w:p w14:paraId="774135AC" w14:textId="2073B04A" w:rsidR="004A6103" w:rsidRPr="002B5942" w:rsidRDefault="00EA2F6D" w:rsidP="004A6103">
      <w:pPr>
        <w:pStyle w:val="30"/>
      </w:pPr>
      <w:r w:rsidRPr="00EA2F6D">
        <w:t>Phase difference due to timing drift and/or doppler shift</w:t>
      </w:r>
    </w:p>
    <w:p w14:paraId="3D396653" w14:textId="3DCE0A24" w:rsidR="00512439" w:rsidRPr="00E2428C" w:rsidRDefault="00896875" w:rsidP="00E954FF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E2428C">
        <w:rPr>
          <w:rFonts w:ascii="Times New Roman" w:eastAsiaTheme="minorEastAsia" w:hAnsi="Times New Roman"/>
          <w:lang w:eastAsia="zh-CN"/>
        </w:rPr>
        <w:t>In NTN, d</w:t>
      </w:r>
      <w:r w:rsidR="00512439" w:rsidRPr="00E2428C">
        <w:rPr>
          <w:rFonts w:ascii="Times New Roman" w:eastAsiaTheme="minorEastAsia" w:hAnsi="Times New Roman"/>
          <w:lang w:eastAsia="zh-CN"/>
        </w:rPr>
        <w:t>ue to</w:t>
      </w:r>
      <w:r w:rsidRPr="00E2428C">
        <w:rPr>
          <w:rFonts w:ascii="Times New Roman" w:eastAsiaTheme="minorEastAsia" w:hAnsi="Times New Roman"/>
          <w:lang w:eastAsia="zh-CN"/>
        </w:rPr>
        <w:t xml:space="preserve"> the movement of satellite and UE location, UE </w:t>
      </w:r>
      <w:r w:rsidR="008638E3">
        <w:rPr>
          <w:rFonts w:ascii="Times New Roman" w:eastAsiaTheme="minorEastAsia" w:hAnsi="Times New Roman"/>
          <w:lang w:eastAsia="zh-CN"/>
        </w:rPr>
        <w:t>may</w:t>
      </w:r>
      <w:r w:rsidR="00736485">
        <w:rPr>
          <w:rFonts w:ascii="Times New Roman" w:eastAsiaTheme="minorEastAsia" w:hAnsi="Times New Roman"/>
          <w:lang w:eastAsia="zh-CN"/>
        </w:rPr>
        <w:t xml:space="preserve"> </w:t>
      </w:r>
      <w:r w:rsidRPr="00E2428C">
        <w:rPr>
          <w:rFonts w:ascii="Times New Roman" w:eastAsiaTheme="minorEastAsia" w:hAnsi="Times New Roman"/>
          <w:lang w:eastAsia="zh-CN"/>
        </w:rPr>
        <w:t>need to pre-compensate the timing and frequency offset, via UE implementation. However, in order to</w:t>
      </w:r>
      <w:r w:rsidRPr="00E2428C" w:rsidDel="005423C3">
        <w:rPr>
          <w:rFonts w:ascii="Times New Roman" w:eastAsiaTheme="minorEastAsia" w:hAnsi="Times New Roman"/>
          <w:lang w:eastAsia="zh-CN"/>
        </w:rPr>
        <w:t xml:space="preserve"> </w:t>
      </w:r>
      <w:r w:rsidR="005423C3" w:rsidRPr="00E2428C">
        <w:rPr>
          <w:rFonts w:ascii="Times New Roman" w:eastAsiaTheme="minorEastAsia" w:hAnsi="Times New Roman"/>
          <w:lang w:eastAsia="zh-CN"/>
        </w:rPr>
        <w:t xml:space="preserve">support </w:t>
      </w:r>
      <w:r w:rsidRPr="00E2428C">
        <w:rPr>
          <w:rFonts w:ascii="Times New Roman" w:eastAsiaTheme="minorEastAsia" w:hAnsi="Times New Roman"/>
          <w:lang w:eastAsia="zh-CN"/>
        </w:rPr>
        <w:t>DMRS bundling, UE is required to maintain phase continuity and power consistency within an actual TDW</w:t>
      </w:r>
      <w:r w:rsidR="00C27E45" w:rsidRPr="00E2428C">
        <w:rPr>
          <w:rFonts w:ascii="Times New Roman" w:eastAsiaTheme="minorEastAsia" w:hAnsi="Times New Roman"/>
          <w:lang w:eastAsia="zh-CN"/>
        </w:rPr>
        <w:t>, which implies that</w:t>
      </w:r>
      <w:r w:rsidRPr="00E2428C">
        <w:rPr>
          <w:rFonts w:ascii="Times New Roman" w:eastAsiaTheme="minorEastAsia" w:hAnsi="Times New Roman"/>
          <w:lang w:eastAsia="zh-CN"/>
        </w:rPr>
        <w:t xml:space="preserve"> UE is not expected to perform pre-compensation within an actual TDW when DMRS bundling is enabled.</w:t>
      </w:r>
      <w:r w:rsidRPr="00E2428C" w:rsidDel="00F777F6">
        <w:rPr>
          <w:rFonts w:ascii="Times New Roman" w:eastAsiaTheme="minorEastAsia" w:hAnsi="Times New Roman"/>
          <w:lang w:eastAsia="zh-CN"/>
        </w:rPr>
        <w:t xml:space="preserve"> </w:t>
      </w:r>
    </w:p>
    <w:p w14:paraId="1D89F59E" w14:textId="67AFEE49" w:rsidR="00294360" w:rsidRPr="008D112B" w:rsidRDefault="00294360" w:rsidP="00025E18">
      <w:pPr>
        <w:pStyle w:val="a0"/>
        <w:spacing w:before="120" w:after="0"/>
        <w:rPr>
          <w:rFonts w:ascii="Times New Roman" w:eastAsiaTheme="minorEastAsia" w:hAnsi="Times New Roman"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656DD3">
        <w:rPr>
          <w:rFonts w:ascii="Times New Roman" w:eastAsiaTheme="minorEastAsia" w:hAnsi="Times New Roman"/>
          <w:b/>
          <w:i/>
          <w:lang w:val="en-GB"/>
        </w:rPr>
        <w:t>9</w:t>
      </w:r>
      <w:r w:rsidRPr="00F845AE">
        <w:rPr>
          <w:rFonts w:ascii="Times New Roman" w:eastAsiaTheme="minorEastAsia" w:hAnsi="Times New Roman"/>
          <w:b/>
          <w:i/>
          <w:lang w:val="en-GB"/>
        </w:rPr>
        <w:t>:</w:t>
      </w:r>
      <w:r>
        <w:rPr>
          <w:rFonts w:ascii="Times New Roman" w:eastAsiaTheme="minorEastAsia" w:hAnsi="Times New Roman"/>
          <w:b/>
          <w:i/>
          <w:lang w:val="en-GB"/>
        </w:rPr>
        <w:t xml:space="preserve"> RAN1 to conclude </w:t>
      </w:r>
      <w:r w:rsidRPr="00294360">
        <w:rPr>
          <w:rFonts w:ascii="Times New Roman" w:eastAsiaTheme="minorEastAsia" w:hAnsi="Times New Roman"/>
          <w:b/>
          <w:i/>
          <w:lang w:val="en-GB"/>
        </w:rPr>
        <w:t>UE is not expected to perform pre-compensation</w:t>
      </w:r>
      <w:r w:rsidR="00FC5F33">
        <w:rPr>
          <w:rFonts w:ascii="Times New Roman" w:eastAsiaTheme="minorEastAsia" w:hAnsi="Times New Roman"/>
          <w:b/>
          <w:i/>
          <w:lang w:val="en-GB"/>
        </w:rPr>
        <w:t xml:space="preserve"> on timing and frequency offset</w:t>
      </w:r>
      <w:r w:rsidRPr="00294360">
        <w:rPr>
          <w:rFonts w:ascii="Times New Roman" w:eastAsiaTheme="minorEastAsia" w:hAnsi="Times New Roman"/>
          <w:b/>
          <w:i/>
          <w:lang w:val="en-GB"/>
        </w:rPr>
        <w:t xml:space="preserve"> within an actual TDW when DMRS bundling is enabled.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39F0A23F" w14:textId="12A45FD3" w:rsidR="00295790" w:rsidRPr="00E437C3" w:rsidRDefault="00295790" w:rsidP="00E954FF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 w:rsidRPr="00E437C3">
        <w:rPr>
          <w:rFonts w:ascii="Times New Roman" w:eastAsiaTheme="minorEastAsia" w:hAnsi="Times New Roman"/>
          <w:lang w:val="en-GB" w:eastAsia="zh-CN"/>
        </w:rPr>
        <w:t xml:space="preserve">Furthermore, </w:t>
      </w:r>
      <w:r w:rsidR="00C86EE6" w:rsidRPr="00E437C3">
        <w:rPr>
          <w:rFonts w:ascii="Times New Roman" w:eastAsiaTheme="minorEastAsia" w:hAnsi="Times New Roman"/>
          <w:lang w:val="en-GB" w:eastAsia="zh-CN"/>
        </w:rPr>
        <w:t xml:space="preserve">when DMRS bundling is enabled, </w:t>
      </w:r>
      <w:r w:rsidR="005B35E7" w:rsidRPr="00E437C3">
        <w:rPr>
          <w:rFonts w:ascii="Times New Roman" w:eastAsiaTheme="minorEastAsia" w:hAnsi="Times New Roman"/>
          <w:lang w:val="en-GB" w:eastAsia="zh-CN"/>
        </w:rPr>
        <w:t xml:space="preserve">delay drift/doppler </w:t>
      </w:r>
      <w:r w:rsidR="00295D1C" w:rsidRPr="00E437C3">
        <w:rPr>
          <w:rFonts w:ascii="Times New Roman" w:eastAsiaTheme="minorEastAsia" w:hAnsi="Times New Roman"/>
          <w:lang w:val="en-GB" w:eastAsia="zh-CN"/>
        </w:rPr>
        <w:t>shi</w:t>
      </w:r>
      <w:r w:rsidR="005B35E7" w:rsidRPr="00E437C3">
        <w:rPr>
          <w:rFonts w:ascii="Times New Roman" w:eastAsiaTheme="minorEastAsia" w:hAnsi="Times New Roman"/>
          <w:lang w:val="en-GB" w:eastAsia="zh-CN"/>
        </w:rPr>
        <w:t xml:space="preserve">ft/timing drift after an actual TDW </w:t>
      </w:r>
      <w:r w:rsidR="00D309BD" w:rsidRPr="00E437C3">
        <w:rPr>
          <w:rFonts w:ascii="Times New Roman" w:eastAsiaTheme="minorEastAsia" w:hAnsi="Times New Roman"/>
          <w:lang w:val="en-GB" w:eastAsia="zh-CN"/>
        </w:rPr>
        <w:t xml:space="preserve">determined by events </w:t>
      </w:r>
      <w:r w:rsidR="00736485">
        <w:rPr>
          <w:rFonts w:ascii="Times New Roman" w:eastAsiaTheme="minorEastAsia" w:hAnsi="Times New Roman"/>
          <w:lang w:val="en-GB" w:eastAsia="zh-CN"/>
        </w:rPr>
        <w:t xml:space="preserve">or a configured TDW </w:t>
      </w:r>
      <w:r w:rsidR="00D309BD" w:rsidRPr="00E437C3">
        <w:rPr>
          <w:rFonts w:ascii="Times New Roman" w:eastAsiaTheme="minorEastAsia" w:hAnsi="Times New Roman"/>
          <w:lang w:val="en-GB" w:eastAsia="zh-CN"/>
        </w:rPr>
        <w:t xml:space="preserve">defined for terrestrial network </w:t>
      </w:r>
      <w:r w:rsidR="005B35E7" w:rsidRPr="00E437C3">
        <w:rPr>
          <w:rFonts w:ascii="Times New Roman" w:eastAsiaTheme="minorEastAsia" w:hAnsi="Times New Roman"/>
          <w:lang w:val="en-GB" w:eastAsia="zh-CN"/>
        </w:rPr>
        <w:t xml:space="preserve">should </w:t>
      </w:r>
      <w:r w:rsidR="00FF742D" w:rsidRPr="00E437C3">
        <w:rPr>
          <w:rFonts w:ascii="Times New Roman" w:eastAsiaTheme="minorEastAsia" w:hAnsi="Times New Roman"/>
          <w:lang w:val="en-GB" w:eastAsia="zh-CN"/>
        </w:rPr>
        <w:t xml:space="preserve">also </w:t>
      </w:r>
      <w:r w:rsidR="005B35E7" w:rsidRPr="00E437C3">
        <w:rPr>
          <w:rFonts w:ascii="Times New Roman" w:eastAsiaTheme="minorEastAsia" w:hAnsi="Times New Roman"/>
          <w:lang w:val="en-GB" w:eastAsia="zh-CN"/>
        </w:rPr>
        <w:t>be c</w:t>
      </w:r>
      <w:r w:rsidR="001C2974" w:rsidRPr="00E437C3">
        <w:rPr>
          <w:rFonts w:ascii="Times New Roman" w:eastAsiaTheme="minorEastAsia" w:hAnsi="Times New Roman"/>
          <w:lang w:val="en-GB" w:eastAsia="zh-CN"/>
        </w:rPr>
        <w:t>onsider</w:t>
      </w:r>
      <w:r w:rsidR="00790516" w:rsidRPr="00E437C3">
        <w:rPr>
          <w:rFonts w:ascii="Times New Roman" w:eastAsiaTheme="minorEastAsia" w:hAnsi="Times New Roman"/>
          <w:lang w:val="en-GB" w:eastAsia="zh-CN"/>
        </w:rPr>
        <w:t>ed</w:t>
      </w:r>
      <w:r w:rsidR="00C86EE6" w:rsidRPr="00E437C3">
        <w:rPr>
          <w:rFonts w:ascii="Times New Roman" w:eastAsiaTheme="minorEastAsia" w:hAnsi="Times New Roman"/>
          <w:lang w:val="en-GB" w:eastAsia="zh-CN"/>
        </w:rPr>
        <w:t xml:space="preserve">, </w:t>
      </w:r>
      <w:r w:rsidR="00C13DC1" w:rsidRPr="00E437C3">
        <w:rPr>
          <w:rFonts w:ascii="Times New Roman" w:eastAsiaTheme="minorEastAsia" w:hAnsi="Times New Roman"/>
          <w:lang w:val="en-GB" w:eastAsia="zh-CN"/>
        </w:rPr>
        <w:t>although</w:t>
      </w:r>
      <w:r w:rsidR="00E84DB9" w:rsidRPr="00E437C3">
        <w:rPr>
          <w:rFonts w:ascii="Times New Roman" w:eastAsiaTheme="minorEastAsia" w:hAnsi="Times New Roman"/>
          <w:lang w:val="en-GB" w:eastAsia="zh-CN"/>
        </w:rPr>
        <w:t xml:space="preserve"> perfect</w:t>
      </w:r>
      <w:r w:rsidR="00C86EE6" w:rsidRPr="00E437C3">
        <w:rPr>
          <w:rFonts w:ascii="Times New Roman" w:eastAsiaTheme="minorEastAsia" w:hAnsi="Times New Roman"/>
          <w:lang w:val="en-GB" w:eastAsia="zh-CN"/>
        </w:rPr>
        <w:t xml:space="preserve"> pre-compensation </w:t>
      </w:r>
      <w:r w:rsidR="00A6507D" w:rsidRPr="00E437C3">
        <w:rPr>
          <w:rFonts w:ascii="Times New Roman" w:eastAsiaTheme="minorEastAsia" w:hAnsi="Times New Roman"/>
          <w:lang w:val="en-GB" w:eastAsia="zh-CN"/>
        </w:rPr>
        <w:t xml:space="preserve">on timing and frequency offset </w:t>
      </w:r>
      <w:r w:rsidR="00E84DB9" w:rsidRPr="00E437C3">
        <w:rPr>
          <w:rFonts w:ascii="Times New Roman" w:eastAsiaTheme="minorEastAsia" w:hAnsi="Times New Roman"/>
          <w:lang w:val="en-GB" w:eastAsia="zh-CN"/>
        </w:rPr>
        <w:t xml:space="preserve">is </w:t>
      </w:r>
      <w:r w:rsidR="00C13DC1" w:rsidRPr="00E437C3">
        <w:rPr>
          <w:rFonts w:ascii="Times New Roman" w:eastAsiaTheme="minorEastAsia" w:hAnsi="Times New Roman"/>
          <w:lang w:val="en-GB" w:eastAsia="zh-CN"/>
        </w:rPr>
        <w:t xml:space="preserve">assumed to be </w:t>
      </w:r>
      <w:r w:rsidR="008131A1" w:rsidRPr="00E437C3">
        <w:rPr>
          <w:rFonts w:ascii="Times New Roman" w:eastAsiaTheme="minorEastAsia" w:hAnsi="Times New Roman"/>
          <w:lang w:val="en-GB" w:eastAsia="zh-CN"/>
        </w:rPr>
        <w:t xml:space="preserve">performed </w:t>
      </w:r>
      <w:r w:rsidR="00C86EE6" w:rsidRPr="00E437C3">
        <w:rPr>
          <w:rFonts w:ascii="Times New Roman" w:eastAsiaTheme="minorEastAsia" w:hAnsi="Times New Roman"/>
          <w:lang w:val="en-GB" w:eastAsia="zh-CN"/>
        </w:rPr>
        <w:t xml:space="preserve">before the first symbol of </w:t>
      </w:r>
      <w:r w:rsidR="00C86EE6" w:rsidRPr="00E437C3" w:rsidDel="00477DE0">
        <w:rPr>
          <w:rFonts w:ascii="Times New Roman" w:eastAsiaTheme="minorEastAsia" w:hAnsi="Times New Roman"/>
          <w:lang w:val="en-GB" w:eastAsia="zh-CN"/>
        </w:rPr>
        <w:t xml:space="preserve">an </w:t>
      </w:r>
      <w:r w:rsidR="00C86EE6" w:rsidRPr="00E437C3">
        <w:rPr>
          <w:rFonts w:ascii="Times New Roman" w:eastAsiaTheme="minorEastAsia" w:hAnsi="Times New Roman"/>
          <w:lang w:val="en-GB" w:eastAsia="zh-CN"/>
        </w:rPr>
        <w:t>actual TDW</w:t>
      </w:r>
      <w:r w:rsidR="007B3BC7" w:rsidRPr="007B3BC7">
        <w:rPr>
          <w:rFonts w:ascii="Times New Roman" w:eastAsiaTheme="minorEastAsia" w:hAnsi="Times New Roman"/>
          <w:lang w:val="en-GB" w:eastAsia="zh-CN"/>
        </w:rPr>
        <w:t xml:space="preserve"> </w:t>
      </w:r>
      <w:r w:rsidR="007B3BC7">
        <w:rPr>
          <w:rFonts w:ascii="Times New Roman" w:eastAsiaTheme="minorEastAsia" w:hAnsi="Times New Roman"/>
          <w:lang w:val="en-GB" w:eastAsia="zh-CN"/>
        </w:rPr>
        <w:t>or a configured TDW</w:t>
      </w:r>
      <w:r w:rsidR="00C86EE6" w:rsidRPr="00E437C3">
        <w:rPr>
          <w:rFonts w:ascii="Times New Roman" w:eastAsiaTheme="minorEastAsia" w:hAnsi="Times New Roman"/>
          <w:lang w:val="en-GB" w:eastAsia="zh-CN"/>
        </w:rPr>
        <w:t xml:space="preserve">. </w:t>
      </w:r>
    </w:p>
    <w:p w14:paraId="4E5B4F6A" w14:textId="59FAA37E" w:rsidR="00D0628B" w:rsidRPr="00E437C3" w:rsidRDefault="00CA132E" w:rsidP="00E954FF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 w:rsidRPr="00E437C3">
        <w:rPr>
          <w:rFonts w:ascii="Times New Roman" w:eastAsiaTheme="minorEastAsia" w:hAnsi="Times New Roman"/>
          <w:lang w:val="en-GB" w:eastAsia="zh-CN"/>
        </w:rPr>
        <w:t xml:space="preserve">For LEO, </w:t>
      </w:r>
      <w:r w:rsidR="00267CCF" w:rsidRPr="00E437C3">
        <w:rPr>
          <w:rFonts w:ascii="Times New Roman" w:eastAsiaTheme="minorEastAsia" w:hAnsi="Times New Roman"/>
          <w:lang w:val="en-GB" w:eastAsia="zh-CN"/>
        </w:rPr>
        <w:t xml:space="preserve">the distance between UE and satellite changes with fast movement of satellites, </w:t>
      </w:r>
      <w:r w:rsidR="00A42824" w:rsidRPr="00E437C3">
        <w:rPr>
          <w:rFonts w:ascii="Times New Roman" w:eastAsiaTheme="minorEastAsia" w:hAnsi="Times New Roman"/>
          <w:lang w:val="en-GB" w:eastAsia="zh-CN"/>
        </w:rPr>
        <w:t xml:space="preserve">and </w:t>
      </w:r>
      <w:r w:rsidR="005A3FEB" w:rsidRPr="00E437C3">
        <w:rPr>
          <w:rFonts w:ascii="Times New Roman" w:eastAsiaTheme="minorEastAsia" w:hAnsi="Times New Roman"/>
          <w:lang w:val="en-GB" w:eastAsia="zh-CN"/>
        </w:rPr>
        <w:t xml:space="preserve">the propagation time </w:t>
      </w:r>
      <w:r w:rsidR="007D495B" w:rsidRPr="00E437C3">
        <w:rPr>
          <w:rFonts w:ascii="Times New Roman" w:eastAsiaTheme="minorEastAsia" w:hAnsi="Times New Roman"/>
          <w:lang w:val="en-GB" w:eastAsia="zh-CN"/>
        </w:rPr>
        <w:t xml:space="preserve">or round trip time </w:t>
      </w:r>
      <w:r w:rsidR="005A3FEB" w:rsidRPr="00E437C3">
        <w:rPr>
          <w:rFonts w:ascii="Times New Roman" w:eastAsiaTheme="minorEastAsia" w:hAnsi="Times New Roman"/>
          <w:lang w:val="en-GB" w:eastAsia="zh-CN"/>
        </w:rPr>
        <w:t>varies as a result</w:t>
      </w:r>
      <w:r w:rsidR="003259F8" w:rsidRPr="00E437C3">
        <w:rPr>
          <w:rFonts w:ascii="Times New Roman" w:eastAsiaTheme="minorEastAsia" w:hAnsi="Times New Roman"/>
          <w:lang w:val="en-GB" w:eastAsia="zh-CN"/>
        </w:rPr>
        <w:t>, which can be regarded as delay drift</w:t>
      </w:r>
      <w:r w:rsidR="009532D3" w:rsidRPr="00E437C3">
        <w:rPr>
          <w:rFonts w:ascii="Times New Roman" w:eastAsiaTheme="minorEastAsia" w:hAnsi="Times New Roman"/>
          <w:lang w:val="en-GB" w:eastAsia="zh-CN"/>
        </w:rPr>
        <w:t xml:space="preserve">. </w:t>
      </w:r>
      <w:r w:rsidR="00030C90" w:rsidRPr="00E437C3">
        <w:rPr>
          <w:rFonts w:ascii="Times New Roman" w:eastAsiaTheme="minorEastAsia" w:hAnsi="Times New Roman"/>
          <w:lang w:val="en-GB" w:eastAsia="zh-CN"/>
        </w:rPr>
        <w:t xml:space="preserve">Actually, </w:t>
      </w:r>
      <w:r w:rsidR="00A1047F" w:rsidRPr="00E437C3">
        <w:rPr>
          <w:rFonts w:ascii="Times New Roman" w:eastAsiaTheme="minorEastAsia" w:hAnsi="Times New Roman"/>
          <w:lang w:val="en-GB" w:eastAsia="zh-CN"/>
        </w:rPr>
        <w:t>the distance variation also depends on the satellite orbits and the elevation angle variation. For simplicity</w:t>
      </w:r>
      <w:r w:rsidR="00610318" w:rsidRPr="00E437C3" w:rsidDel="002C6239">
        <w:rPr>
          <w:rFonts w:ascii="Times New Roman" w:eastAsiaTheme="minorEastAsia" w:hAnsi="Times New Roman"/>
          <w:lang w:val="en-GB" w:eastAsia="zh-CN"/>
        </w:rPr>
        <w:t>,</w:t>
      </w:r>
      <w:r w:rsidR="00610318" w:rsidDel="002C6239">
        <w:rPr>
          <w:rFonts w:ascii="Times New Roman" w:eastAsiaTheme="minorEastAsia" w:hAnsi="Times New Roman"/>
          <w:lang w:val="en-GB" w:eastAsia="zh-CN"/>
        </w:rPr>
        <w:t xml:space="preserve"> </w:t>
      </w:r>
      <w:r w:rsidR="00A1047F" w:rsidRPr="00E437C3">
        <w:rPr>
          <w:rFonts w:ascii="Times New Roman" w:eastAsiaTheme="minorEastAsia" w:hAnsi="Times New Roman"/>
          <w:lang w:val="en-GB" w:eastAsia="zh-CN"/>
        </w:rPr>
        <w:t xml:space="preserve">the distance variation </w:t>
      </w:r>
      <w:r w:rsidR="007D3938" w:rsidRPr="00E437C3">
        <w:rPr>
          <w:rFonts w:ascii="Times New Roman" w:eastAsiaTheme="minorEastAsia" w:hAnsi="Times New Roman"/>
          <w:lang w:val="en-GB" w:eastAsia="zh-CN"/>
        </w:rPr>
        <w:t xml:space="preserve">can be </w:t>
      </w:r>
      <w:r w:rsidR="00A1047F" w:rsidRPr="00E437C3">
        <w:rPr>
          <w:rFonts w:ascii="Times New Roman" w:eastAsiaTheme="minorEastAsia" w:hAnsi="Times New Roman"/>
          <w:lang w:val="en-GB" w:eastAsia="zh-CN"/>
        </w:rPr>
        <w:t xml:space="preserve">directly </w:t>
      </w:r>
      <w:r w:rsidR="007D3938" w:rsidRPr="00E437C3">
        <w:rPr>
          <w:rFonts w:ascii="Times New Roman" w:eastAsiaTheme="minorEastAsia" w:hAnsi="Times New Roman"/>
          <w:lang w:val="en-GB" w:eastAsia="zh-CN"/>
        </w:rPr>
        <w:t xml:space="preserve">derived </w:t>
      </w:r>
      <w:r w:rsidR="0010688D" w:rsidRPr="00E437C3">
        <w:rPr>
          <w:rFonts w:ascii="Times New Roman" w:eastAsiaTheme="minorEastAsia" w:hAnsi="Times New Roman"/>
          <w:lang w:val="en-GB" w:eastAsia="zh-CN"/>
        </w:rPr>
        <w:t xml:space="preserve">from </w:t>
      </w:r>
      <w:r w:rsidR="00A1047F" w:rsidRPr="00E437C3">
        <w:rPr>
          <w:rFonts w:ascii="Times New Roman" w:eastAsiaTheme="minorEastAsia" w:hAnsi="Times New Roman"/>
          <w:lang w:val="en-GB" w:eastAsia="zh-CN"/>
        </w:rPr>
        <w:t xml:space="preserve">the </w:t>
      </w:r>
      <w:r w:rsidR="009F67AE" w:rsidRPr="00E437C3">
        <w:rPr>
          <w:rFonts w:ascii="Times New Roman" w:eastAsiaTheme="minorEastAsia" w:hAnsi="Times New Roman"/>
          <w:lang w:val="en-GB" w:eastAsia="zh-CN"/>
        </w:rPr>
        <w:t xml:space="preserve">velocity </w:t>
      </w:r>
      <w:r w:rsidR="00844F1A" w:rsidRPr="00E437C3">
        <w:rPr>
          <w:rFonts w:ascii="Times New Roman" w:eastAsiaTheme="minorEastAsia" w:hAnsi="Times New Roman"/>
          <w:lang w:val="en-GB" w:eastAsia="zh-CN"/>
        </w:rPr>
        <w:t>and duration</w:t>
      </w:r>
      <w:r w:rsidR="0020004F" w:rsidRPr="00E437C3">
        <w:rPr>
          <w:rFonts w:ascii="Times New Roman" w:eastAsiaTheme="minorEastAsia" w:hAnsi="Times New Roman"/>
          <w:lang w:val="en-GB" w:eastAsia="zh-CN"/>
        </w:rPr>
        <w:t>. Then</w:t>
      </w:r>
      <w:r w:rsidR="007D495B" w:rsidRPr="00E437C3">
        <w:rPr>
          <w:rFonts w:ascii="Times New Roman" w:eastAsiaTheme="minorEastAsia" w:hAnsi="Times New Roman"/>
          <w:lang w:val="en-GB" w:eastAsia="zh-CN"/>
        </w:rPr>
        <w:t xml:space="preserve">, the delay drift </w:t>
      </w:r>
      <w:r w:rsidR="00C06AB6" w:rsidRPr="00E437C3">
        <w:rPr>
          <w:rFonts w:ascii="Times New Roman" w:eastAsiaTheme="minorEastAsia" w:hAnsi="Times New Roman"/>
          <w:lang w:val="en-GB" w:eastAsia="zh-CN"/>
        </w:rPr>
        <w:t>with different durations are shown in table 2</w:t>
      </w:r>
      <w:r w:rsidR="00F25DB9" w:rsidRPr="00E437C3">
        <w:rPr>
          <w:rFonts w:ascii="Times New Roman" w:eastAsiaTheme="minorEastAsia" w:hAnsi="Times New Roman"/>
          <w:lang w:val="en-GB" w:eastAsia="zh-CN"/>
        </w:rPr>
        <w:t xml:space="preserve"> under LEO-600 scenarios </w:t>
      </w:r>
      <w:r w:rsidR="00B003F7" w:rsidRPr="00E437C3">
        <w:rPr>
          <w:rFonts w:ascii="Times New Roman" w:eastAsiaTheme="minorEastAsia" w:hAnsi="Times New Roman"/>
          <w:lang w:val="en-GB" w:eastAsia="zh-CN"/>
        </w:rPr>
        <w:t>and LEO-1200 scenarios with the linear velocity of 7.5622km/s and 7.1172km/s, respectively</w:t>
      </w:r>
      <w:r w:rsidR="00F25DB9" w:rsidRPr="00E437C3">
        <w:rPr>
          <w:rFonts w:ascii="Times New Roman" w:eastAsiaTheme="minorEastAsia" w:hAnsi="Times New Roman"/>
          <w:lang w:val="en-GB" w:eastAsia="zh-CN"/>
        </w:rPr>
        <w:t xml:space="preserve">. </w:t>
      </w:r>
      <w:r w:rsidR="00583FAB" w:rsidRPr="00E437C3">
        <w:rPr>
          <w:rFonts w:ascii="Times New Roman" w:eastAsiaTheme="minorEastAsia" w:hAnsi="Times New Roman"/>
          <w:lang w:val="en-GB" w:eastAsia="zh-CN"/>
        </w:rPr>
        <w:t xml:space="preserve"> </w:t>
      </w:r>
    </w:p>
    <w:p w14:paraId="482F98BB" w14:textId="473918D3" w:rsidR="00146FB3" w:rsidRPr="00294360" w:rsidRDefault="00146FB3" w:rsidP="00A63027">
      <w:pPr>
        <w:pStyle w:val="a0"/>
        <w:spacing w:before="120"/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Table </w:t>
      </w:r>
      <w:r w:rsidR="00C06AB6">
        <w:rPr>
          <w:rFonts w:eastAsiaTheme="minorEastAsia"/>
          <w:lang w:val="en-GB" w:eastAsia="zh-CN"/>
        </w:rPr>
        <w:t>2</w:t>
      </w:r>
      <w:r>
        <w:rPr>
          <w:rFonts w:eastAsiaTheme="minorEastAsia"/>
          <w:lang w:val="en-GB" w:eastAsia="zh-CN"/>
        </w:rPr>
        <w:t xml:space="preserve">. </w:t>
      </w:r>
      <w:r w:rsidR="005A3BE7">
        <w:rPr>
          <w:rFonts w:eastAsiaTheme="minorEastAsia"/>
          <w:lang w:val="en-GB" w:eastAsia="zh-CN"/>
        </w:rPr>
        <w:t>Delay drift with different duration</w:t>
      </w:r>
      <w:r w:rsidR="00DA5421">
        <w:rPr>
          <w:rFonts w:eastAsiaTheme="minorEastAsia"/>
          <w:lang w:val="en-GB" w:eastAsia="zh-CN"/>
        </w:rPr>
        <w:t>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992"/>
        <w:gridCol w:w="992"/>
        <w:gridCol w:w="989"/>
      </w:tblGrid>
      <w:tr w:rsidR="00A13C12" w14:paraId="7E87FED4" w14:textId="77777777" w:rsidTr="00A63027">
        <w:trPr>
          <w:jc w:val="center"/>
        </w:trPr>
        <w:tc>
          <w:tcPr>
            <w:tcW w:w="2410" w:type="dxa"/>
          </w:tcPr>
          <w:p w14:paraId="331205FC" w14:textId="2ABCA885" w:rsidR="00583FAB" w:rsidRPr="00A63027" w:rsidRDefault="00583FAB" w:rsidP="00A63027">
            <w:pPr>
              <w:pStyle w:val="a0"/>
              <w:spacing w:before="120"/>
              <w:jc w:val="left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D</w:t>
            </w:r>
            <w:r w:rsidRPr="00A63027">
              <w:rPr>
                <w:rFonts w:eastAsiaTheme="minorEastAsia"/>
                <w:b/>
                <w:lang w:val="en-GB" w:eastAsia="zh-CN"/>
              </w:rPr>
              <w:t>uration</w:t>
            </w:r>
          </w:p>
        </w:tc>
        <w:tc>
          <w:tcPr>
            <w:tcW w:w="1134" w:type="dxa"/>
          </w:tcPr>
          <w:p w14:paraId="557C6DDC" w14:textId="337EDA0F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1</w:t>
            </w:r>
            <w:r w:rsidRPr="00A63027">
              <w:rPr>
                <w:rFonts w:eastAsiaTheme="minorEastAsia"/>
                <w:b/>
                <w:lang w:val="en-GB" w:eastAsia="zh-CN"/>
              </w:rPr>
              <w:t>ms</w:t>
            </w:r>
          </w:p>
        </w:tc>
        <w:tc>
          <w:tcPr>
            <w:tcW w:w="1134" w:type="dxa"/>
          </w:tcPr>
          <w:p w14:paraId="218F7E8B" w14:textId="5C7350A8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2</w:t>
            </w:r>
            <w:r w:rsidRPr="00A63027">
              <w:rPr>
                <w:rFonts w:eastAsiaTheme="minorEastAsia"/>
                <w:b/>
                <w:lang w:val="en-GB" w:eastAsia="zh-CN"/>
              </w:rPr>
              <w:t>ms</w:t>
            </w:r>
          </w:p>
        </w:tc>
        <w:tc>
          <w:tcPr>
            <w:tcW w:w="1134" w:type="dxa"/>
          </w:tcPr>
          <w:p w14:paraId="18F66A5F" w14:textId="0761AF5E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4</w:t>
            </w:r>
            <w:r w:rsidRPr="00A63027">
              <w:rPr>
                <w:rFonts w:eastAsiaTheme="minorEastAsia"/>
                <w:b/>
                <w:lang w:val="en-GB" w:eastAsia="zh-CN"/>
              </w:rPr>
              <w:t>ms</w:t>
            </w:r>
          </w:p>
        </w:tc>
        <w:tc>
          <w:tcPr>
            <w:tcW w:w="992" w:type="dxa"/>
          </w:tcPr>
          <w:p w14:paraId="405B8A1D" w14:textId="3AE26D6A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8</w:t>
            </w:r>
            <w:r w:rsidRPr="00A63027">
              <w:rPr>
                <w:rFonts w:eastAsiaTheme="minorEastAsia"/>
                <w:b/>
                <w:lang w:val="en-GB" w:eastAsia="zh-CN"/>
              </w:rPr>
              <w:t>ms</w:t>
            </w:r>
          </w:p>
        </w:tc>
        <w:tc>
          <w:tcPr>
            <w:tcW w:w="992" w:type="dxa"/>
          </w:tcPr>
          <w:p w14:paraId="12CE5EF1" w14:textId="7C430D3B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1</w:t>
            </w:r>
            <w:r w:rsidRPr="00A63027">
              <w:rPr>
                <w:rFonts w:eastAsiaTheme="minorEastAsia"/>
                <w:b/>
                <w:lang w:val="en-GB" w:eastAsia="zh-CN"/>
              </w:rPr>
              <w:t>6ms</w:t>
            </w:r>
          </w:p>
        </w:tc>
        <w:tc>
          <w:tcPr>
            <w:tcW w:w="989" w:type="dxa"/>
          </w:tcPr>
          <w:p w14:paraId="121D0651" w14:textId="61CBE27B" w:rsidR="00583FAB" w:rsidRPr="00A63027" w:rsidRDefault="00583FAB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3</w:t>
            </w:r>
            <w:r w:rsidRPr="00A63027">
              <w:rPr>
                <w:rFonts w:eastAsiaTheme="minorEastAsia"/>
                <w:b/>
                <w:lang w:val="en-GB" w:eastAsia="zh-CN"/>
              </w:rPr>
              <w:t>2ms</w:t>
            </w:r>
          </w:p>
        </w:tc>
      </w:tr>
      <w:tr w:rsidR="00A13C12" w14:paraId="38BAAC1A" w14:textId="77777777" w:rsidTr="00A63027">
        <w:trPr>
          <w:jc w:val="center"/>
        </w:trPr>
        <w:tc>
          <w:tcPr>
            <w:tcW w:w="2410" w:type="dxa"/>
          </w:tcPr>
          <w:p w14:paraId="42480E11" w14:textId="28007315" w:rsidR="00583FAB" w:rsidRPr="00A63027" w:rsidRDefault="00583FAB" w:rsidP="00E954FF">
            <w:pPr>
              <w:pStyle w:val="a0"/>
              <w:spacing w:before="120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D</w:t>
            </w:r>
            <w:r w:rsidRPr="00A63027">
              <w:rPr>
                <w:rFonts w:eastAsiaTheme="minorEastAsia"/>
                <w:b/>
                <w:lang w:val="en-GB" w:eastAsia="zh-CN"/>
              </w:rPr>
              <w:t>elay drift</w:t>
            </w:r>
            <w:r w:rsidR="000F7112" w:rsidRPr="00A63027">
              <w:rPr>
                <w:rFonts w:eastAsiaTheme="minorEastAsia"/>
                <w:b/>
                <w:lang w:val="en-GB" w:eastAsia="zh-CN"/>
              </w:rPr>
              <w:t xml:space="preserve"> for LEO-600</w:t>
            </w:r>
          </w:p>
        </w:tc>
        <w:tc>
          <w:tcPr>
            <w:tcW w:w="1134" w:type="dxa"/>
          </w:tcPr>
          <w:p w14:paraId="6150702D" w14:textId="4F37A048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.0504us</w:t>
            </w:r>
          </w:p>
        </w:tc>
        <w:tc>
          <w:tcPr>
            <w:tcW w:w="1134" w:type="dxa"/>
          </w:tcPr>
          <w:p w14:paraId="65EC4B8E" w14:textId="3EB84AD9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.101us</w:t>
            </w:r>
          </w:p>
        </w:tc>
        <w:tc>
          <w:tcPr>
            <w:tcW w:w="1134" w:type="dxa"/>
          </w:tcPr>
          <w:p w14:paraId="351B854A" w14:textId="4EE38AE6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.202us</w:t>
            </w:r>
          </w:p>
        </w:tc>
        <w:tc>
          <w:tcPr>
            <w:tcW w:w="992" w:type="dxa"/>
          </w:tcPr>
          <w:p w14:paraId="7BD547A3" w14:textId="1DE56234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.403us</w:t>
            </w:r>
          </w:p>
        </w:tc>
        <w:tc>
          <w:tcPr>
            <w:tcW w:w="992" w:type="dxa"/>
          </w:tcPr>
          <w:p w14:paraId="402A3DAA" w14:textId="7AB4F3A4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.807us</w:t>
            </w:r>
          </w:p>
        </w:tc>
        <w:tc>
          <w:tcPr>
            <w:tcW w:w="989" w:type="dxa"/>
          </w:tcPr>
          <w:p w14:paraId="2F8C6991" w14:textId="4625E52A" w:rsidR="00583FAB" w:rsidRDefault="0020004F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</w:t>
            </w:r>
            <w:r>
              <w:rPr>
                <w:rFonts w:eastAsiaTheme="minorEastAsia"/>
                <w:lang w:val="en-GB" w:eastAsia="zh-CN"/>
              </w:rPr>
              <w:t>.613us</w:t>
            </w:r>
          </w:p>
        </w:tc>
      </w:tr>
      <w:tr w:rsidR="00A13C12" w14:paraId="63705AE0" w14:textId="77777777" w:rsidTr="00A63027">
        <w:trPr>
          <w:jc w:val="center"/>
        </w:trPr>
        <w:tc>
          <w:tcPr>
            <w:tcW w:w="2410" w:type="dxa"/>
          </w:tcPr>
          <w:p w14:paraId="39AA2FB5" w14:textId="72D5315C" w:rsidR="000F7112" w:rsidRPr="00A63027" w:rsidRDefault="000F7112" w:rsidP="00E954FF">
            <w:pPr>
              <w:pStyle w:val="a0"/>
              <w:spacing w:before="120"/>
              <w:rPr>
                <w:rFonts w:eastAsiaTheme="minorEastAsia"/>
                <w:b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lang w:val="en-GB" w:eastAsia="zh-CN"/>
              </w:rPr>
              <w:t>D</w:t>
            </w:r>
            <w:r w:rsidRPr="00A63027">
              <w:rPr>
                <w:rFonts w:eastAsiaTheme="minorEastAsia"/>
                <w:b/>
                <w:lang w:val="en-GB" w:eastAsia="zh-CN"/>
              </w:rPr>
              <w:t>elay drift for LEO-1200</w:t>
            </w:r>
          </w:p>
        </w:tc>
        <w:tc>
          <w:tcPr>
            <w:tcW w:w="1134" w:type="dxa"/>
          </w:tcPr>
          <w:p w14:paraId="50F51822" w14:textId="44353D32" w:rsidR="000F7112" w:rsidRDefault="00DD67E9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.0474us</w:t>
            </w:r>
          </w:p>
        </w:tc>
        <w:tc>
          <w:tcPr>
            <w:tcW w:w="1134" w:type="dxa"/>
          </w:tcPr>
          <w:p w14:paraId="65ABA0F9" w14:textId="07955192" w:rsidR="000F7112" w:rsidRDefault="00DD67E9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.0949us</w:t>
            </w:r>
          </w:p>
        </w:tc>
        <w:tc>
          <w:tcPr>
            <w:tcW w:w="1134" w:type="dxa"/>
          </w:tcPr>
          <w:p w14:paraId="044B5B62" w14:textId="57D05B3A" w:rsidR="000F7112" w:rsidRDefault="00DD67E9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.19us</w:t>
            </w:r>
          </w:p>
        </w:tc>
        <w:tc>
          <w:tcPr>
            <w:tcW w:w="992" w:type="dxa"/>
          </w:tcPr>
          <w:p w14:paraId="59FD79CB" w14:textId="671F7177" w:rsidR="000F7112" w:rsidRDefault="00391CE6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.3</w:t>
            </w:r>
            <w:r w:rsidR="008E311B">
              <w:rPr>
                <w:rFonts w:eastAsiaTheme="minorEastAsia"/>
                <w:lang w:val="en-GB" w:eastAsia="zh-CN"/>
              </w:rPr>
              <w:t>8us</w:t>
            </w:r>
          </w:p>
        </w:tc>
        <w:tc>
          <w:tcPr>
            <w:tcW w:w="992" w:type="dxa"/>
          </w:tcPr>
          <w:p w14:paraId="6C364D9D" w14:textId="5C8B19D9" w:rsidR="000F7112" w:rsidRDefault="008E311B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0</w:t>
            </w:r>
            <w:r>
              <w:rPr>
                <w:rFonts w:eastAsiaTheme="minorEastAsia"/>
                <w:lang w:val="en-GB" w:eastAsia="zh-CN"/>
              </w:rPr>
              <w:t>.759us</w:t>
            </w:r>
          </w:p>
        </w:tc>
        <w:tc>
          <w:tcPr>
            <w:tcW w:w="989" w:type="dxa"/>
          </w:tcPr>
          <w:p w14:paraId="7A4C7D50" w14:textId="79DE8413" w:rsidR="000F7112" w:rsidRDefault="008E311B" w:rsidP="00E954FF">
            <w:pPr>
              <w:pStyle w:val="a0"/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</w:t>
            </w:r>
            <w:r>
              <w:rPr>
                <w:rFonts w:eastAsiaTheme="minorEastAsia"/>
                <w:lang w:val="en-GB" w:eastAsia="zh-CN"/>
              </w:rPr>
              <w:t>.518us</w:t>
            </w:r>
          </w:p>
        </w:tc>
      </w:tr>
    </w:tbl>
    <w:p w14:paraId="10C8FF3D" w14:textId="03D0B9C2" w:rsidR="00294360" w:rsidRPr="00E06D0D" w:rsidRDefault="004A4F57" w:rsidP="00E954FF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>ccording the</w:t>
      </w:r>
      <w:r w:rsidRPr="00732653">
        <w:rPr>
          <w:rFonts w:eastAsia="宋体"/>
          <w:szCs w:val="20"/>
          <w:lang w:val="en-GB" w:eastAsia="en-GB"/>
        </w:rPr>
        <w:t xml:space="preserve"> timing error</w:t>
      </w:r>
      <w:r>
        <w:rPr>
          <w:rFonts w:eastAsia="宋体"/>
          <w:szCs w:val="20"/>
          <w:lang w:val="en-GB" w:eastAsia="en-GB"/>
        </w:rPr>
        <w:t xml:space="preserve"> requirement specified in </w:t>
      </w:r>
      <w:r w:rsidR="005F51FB" w:rsidRPr="009A388E">
        <w:rPr>
          <w:rFonts w:eastAsia="Batang"/>
          <w:szCs w:val="18"/>
        </w:rPr>
        <w:t>Table 7.1C.2-1 of 38.133</w:t>
      </w:r>
      <w:r w:rsidR="005F51FB">
        <w:rPr>
          <w:rFonts w:eastAsia="Batang"/>
          <w:szCs w:val="18"/>
        </w:rPr>
        <w:t xml:space="preserve">, </w:t>
      </w:r>
      <w:r w:rsidR="00316034">
        <w:rPr>
          <w:rFonts w:eastAsia="Batang"/>
          <w:szCs w:val="18"/>
        </w:rPr>
        <w:t xml:space="preserve">the delay drift is upper bounded by </w:t>
      </w:r>
      <w:r w:rsidR="00316034" w:rsidRPr="00E06D0D">
        <w:rPr>
          <w:rFonts w:eastAsiaTheme="minorEastAsia"/>
          <w:lang w:val="en-GB" w:eastAsia="zh-CN"/>
        </w:rPr>
        <w:t xml:space="preserve">29*64*Tc </w:t>
      </w:r>
      <w:r w:rsidR="00316034" w:rsidRPr="00E06D0D">
        <w:rPr>
          <w:rFonts w:eastAsiaTheme="minorEastAsia" w:hint="eastAsia"/>
          <w:lang w:val="en-GB" w:eastAsia="zh-CN"/>
        </w:rPr>
        <w:t>≈</w:t>
      </w:r>
      <w:r w:rsidR="00316034" w:rsidRPr="00E06D0D">
        <w:rPr>
          <w:rFonts w:eastAsiaTheme="minorEastAsia" w:hint="eastAsia"/>
          <w:lang w:val="en-GB" w:eastAsia="zh-CN"/>
        </w:rPr>
        <w:t>0</w:t>
      </w:r>
      <w:r w:rsidR="00316034" w:rsidRPr="00E06D0D">
        <w:rPr>
          <w:rFonts w:eastAsiaTheme="minorEastAsia"/>
          <w:lang w:val="en-GB" w:eastAsia="zh-CN"/>
        </w:rPr>
        <w:t>.928us</w:t>
      </w:r>
      <w:r w:rsidR="00316034">
        <w:rPr>
          <w:rFonts w:eastAsiaTheme="minorEastAsia"/>
          <w:lang w:val="en-GB" w:eastAsia="zh-CN"/>
        </w:rPr>
        <w:t xml:space="preserve"> with the SCS of 15kHz. </w:t>
      </w:r>
      <w:r w:rsidR="00001C5F">
        <w:rPr>
          <w:rFonts w:eastAsiaTheme="minorEastAsia"/>
          <w:lang w:val="en-GB" w:eastAsia="zh-CN"/>
        </w:rPr>
        <w:t>It can be observed that the maximum duration</w:t>
      </w:r>
      <w:r w:rsidR="008B5AA3">
        <w:rPr>
          <w:rFonts w:eastAsiaTheme="minorEastAsia"/>
          <w:lang w:val="en-GB" w:eastAsia="zh-CN"/>
        </w:rPr>
        <w:t xml:space="preserve"> of DMRS bundling</w:t>
      </w:r>
      <w:r w:rsidR="00001C5F">
        <w:rPr>
          <w:rFonts w:eastAsiaTheme="minorEastAsia"/>
          <w:lang w:val="en-GB" w:eastAsia="zh-CN"/>
        </w:rPr>
        <w:t xml:space="preserve"> due to delay drift or timing error is limited by 16ms. </w:t>
      </w:r>
    </w:p>
    <w:p w14:paraId="1A148415" w14:textId="0719585D" w:rsidR="00C12061" w:rsidRDefault="00C12061" w:rsidP="00C12061">
      <w:pPr>
        <w:pStyle w:val="a0"/>
        <w:spacing w:before="120" w:after="0"/>
        <w:rPr>
          <w:rFonts w:ascii="Times New Roman" w:eastAsiaTheme="minorEastAsia" w:hAnsi="Times New Roman"/>
          <w:b/>
          <w:i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19585B">
        <w:rPr>
          <w:rFonts w:ascii="Times New Roman" w:eastAsiaTheme="minorEastAsia" w:hAnsi="Times New Roman"/>
          <w:b/>
          <w:i/>
          <w:lang w:val="en-GB"/>
        </w:rPr>
        <w:t>3</w:t>
      </w:r>
      <w:r w:rsidRPr="00F845AE">
        <w:rPr>
          <w:rFonts w:ascii="Times New Roman" w:eastAsiaTheme="minorEastAsia" w:hAnsi="Times New Roman"/>
          <w:b/>
          <w:i/>
          <w:lang w:val="en-GB"/>
        </w:rPr>
        <w:t>: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201BDBCB" w14:textId="31436879" w:rsidR="00C12061" w:rsidRPr="008D112B" w:rsidRDefault="00C12061" w:rsidP="00C12061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For LEO-600</w:t>
      </w:r>
      <w:r w:rsidR="00AF2E49">
        <w:rPr>
          <w:rFonts w:ascii="Times New Roman" w:eastAsiaTheme="minorEastAsia" w:hAnsi="Times New Roman"/>
          <w:b/>
          <w:i/>
          <w:lang w:val="en-GB"/>
        </w:rPr>
        <w:t xml:space="preserve"> and LEO-1200</w:t>
      </w:r>
      <w:r>
        <w:rPr>
          <w:rFonts w:ascii="Times New Roman" w:eastAsiaTheme="minorEastAsia" w:hAnsi="Times New Roman"/>
          <w:b/>
          <w:i/>
          <w:lang w:val="en-GB"/>
        </w:rPr>
        <w:t xml:space="preserve">, 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the maximum duration of DMRS bundling due to delay drift or timing error </w:t>
      </w:r>
      <w:r w:rsidR="00587D43">
        <w:rPr>
          <w:rFonts w:ascii="Times New Roman" w:eastAsiaTheme="minorEastAsia" w:hAnsi="Times New Roman"/>
          <w:b/>
          <w:i/>
          <w:lang w:val="en-GB"/>
        </w:rPr>
        <w:t xml:space="preserve">requirement </w:t>
      </w:r>
      <w:r w:rsidRPr="00C12061">
        <w:rPr>
          <w:rFonts w:ascii="Times New Roman" w:eastAsiaTheme="minorEastAsia" w:hAnsi="Times New Roman"/>
          <w:b/>
          <w:i/>
          <w:lang w:val="en-GB"/>
        </w:rPr>
        <w:t>is limited by 16ms</w:t>
      </w:r>
      <w:r w:rsidR="00962091">
        <w:rPr>
          <w:rFonts w:ascii="Times New Roman" w:eastAsiaTheme="minorEastAsia" w:hAnsi="Times New Roman"/>
          <w:b/>
          <w:i/>
          <w:lang w:val="en-GB"/>
        </w:rPr>
        <w:t xml:space="preserve"> for SCS of 15kHz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6B81080E" w14:textId="7B4BA326" w:rsidR="00B25B7A" w:rsidRPr="00E437C3" w:rsidRDefault="007135A3" w:rsidP="00E954FF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 w:rsidRPr="00E437C3">
        <w:rPr>
          <w:rFonts w:ascii="Times New Roman" w:eastAsiaTheme="minorEastAsia" w:hAnsi="Times New Roman"/>
          <w:lang w:val="en-GB" w:eastAsia="zh-CN"/>
        </w:rPr>
        <w:t xml:space="preserve">Similarly, for LEO, the frequency error </w:t>
      </w:r>
      <w:r w:rsidR="00C715CA" w:rsidRPr="00E437C3">
        <w:rPr>
          <w:rFonts w:ascii="Times New Roman" w:eastAsiaTheme="minorEastAsia" w:hAnsi="Times New Roman"/>
          <w:lang w:val="en-GB" w:eastAsia="zh-CN"/>
        </w:rPr>
        <w:t xml:space="preserve">due to doppler </w:t>
      </w:r>
      <w:r w:rsidR="00295D1C" w:rsidRPr="00E437C3">
        <w:rPr>
          <w:rFonts w:ascii="Times New Roman" w:eastAsiaTheme="minorEastAsia" w:hAnsi="Times New Roman"/>
          <w:lang w:val="en-GB" w:eastAsia="zh-CN"/>
        </w:rPr>
        <w:t xml:space="preserve">shift </w:t>
      </w:r>
      <w:r w:rsidR="00C715CA" w:rsidRPr="00E437C3">
        <w:rPr>
          <w:rFonts w:ascii="Times New Roman" w:eastAsiaTheme="minorEastAsia" w:hAnsi="Times New Roman"/>
          <w:lang w:val="en-GB" w:eastAsia="zh-CN"/>
        </w:rPr>
        <w:t>varies with the satellite movement</w:t>
      </w:r>
      <w:r w:rsidR="00574EE8" w:rsidRPr="00E437C3">
        <w:rPr>
          <w:rFonts w:ascii="Times New Roman" w:eastAsiaTheme="minorEastAsia" w:hAnsi="Times New Roman"/>
          <w:lang w:val="en-GB" w:eastAsia="zh-CN"/>
        </w:rPr>
        <w:t xml:space="preserve">. </w:t>
      </w:r>
      <w:r w:rsidR="00105A60">
        <w:rPr>
          <w:rFonts w:ascii="Times New Roman" w:eastAsiaTheme="minorEastAsia" w:hAnsi="Times New Roman"/>
          <w:lang w:val="en-GB" w:eastAsia="zh-CN"/>
        </w:rPr>
        <w:t>In addition</w:t>
      </w:r>
      <w:r w:rsidR="004B39F6" w:rsidRPr="00E437C3">
        <w:rPr>
          <w:rFonts w:ascii="Times New Roman" w:eastAsiaTheme="minorEastAsia" w:hAnsi="Times New Roman"/>
          <w:lang w:val="en-GB" w:eastAsia="zh-CN"/>
        </w:rPr>
        <w:t xml:space="preserve">, </w:t>
      </w:r>
      <w:r w:rsidR="005F2892" w:rsidRPr="00E437C3">
        <w:rPr>
          <w:rFonts w:ascii="Times New Roman" w:eastAsiaTheme="minorEastAsia" w:hAnsi="Times New Roman"/>
          <w:lang w:val="en-GB" w:eastAsia="zh-CN"/>
        </w:rPr>
        <w:t>doppler shift is</w:t>
      </w:r>
      <w:r w:rsidR="005F2892" w:rsidRPr="00E437C3" w:rsidDel="006325BD">
        <w:rPr>
          <w:rFonts w:ascii="Times New Roman" w:eastAsiaTheme="minorEastAsia" w:hAnsi="Times New Roman"/>
          <w:lang w:val="en-GB" w:eastAsia="zh-CN"/>
        </w:rPr>
        <w:t xml:space="preserve"> </w:t>
      </w:r>
      <w:r w:rsidR="005F2892" w:rsidRPr="00E437C3">
        <w:rPr>
          <w:rFonts w:ascii="Times New Roman" w:eastAsiaTheme="minorEastAsia" w:hAnsi="Times New Roman"/>
          <w:lang w:val="en-GB" w:eastAsia="zh-CN"/>
        </w:rPr>
        <w:t xml:space="preserve">varying with the </w:t>
      </w:r>
      <w:r w:rsidR="009E1523" w:rsidRPr="00E437C3">
        <w:rPr>
          <w:rFonts w:ascii="Times New Roman" w:eastAsiaTheme="minorEastAsia" w:hAnsi="Times New Roman"/>
          <w:lang w:val="en-GB" w:eastAsia="zh-CN"/>
        </w:rPr>
        <w:t xml:space="preserve">changing </w:t>
      </w:r>
      <w:r w:rsidR="005F2892" w:rsidRPr="00E437C3">
        <w:rPr>
          <w:rFonts w:ascii="Times New Roman" w:eastAsiaTheme="minorEastAsia" w:hAnsi="Times New Roman"/>
          <w:lang w:val="en-GB" w:eastAsia="zh-CN"/>
        </w:rPr>
        <w:t xml:space="preserve">angle </w:t>
      </w:r>
      <w:r w:rsidR="009E1523" w:rsidRPr="00E437C3">
        <w:rPr>
          <w:rFonts w:ascii="Times New Roman" w:hAnsi="Times New Roman"/>
          <w:lang w:eastAsia="zh-CN"/>
        </w:rPr>
        <w:t xml:space="preserve">between the velocity vector and the direction of propagation of the signal between UE </w:t>
      </w:r>
      <w:r w:rsidR="009E1523" w:rsidRPr="00E437C3">
        <w:rPr>
          <w:rFonts w:ascii="Times New Roman" w:hAnsi="Times New Roman"/>
          <w:lang w:eastAsia="zh-CN"/>
        </w:rPr>
        <w:lastRenderedPageBreak/>
        <w:t>and satellite</w:t>
      </w:r>
      <w:r w:rsidR="004B39F6" w:rsidRPr="00E437C3">
        <w:rPr>
          <w:rFonts w:ascii="Times New Roman" w:eastAsiaTheme="minorEastAsia" w:hAnsi="Times New Roman"/>
          <w:lang w:val="en-GB" w:eastAsia="zh-CN"/>
        </w:rPr>
        <w:t xml:space="preserve">. </w:t>
      </w:r>
      <w:r w:rsidR="005F2892" w:rsidRPr="00E437C3">
        <w:rPr>
          <w:rFonts w:ascii="Times New Roman" w:eastAsiaTheme="minorEastAsia" w:hAnsi="Times New Roman"/>
          <w:lang w:val="en-GB" w:eastAsia="zh-CN"/>
        </w:rPr>
        <w:t xml:space="preserve">According to </w:t>
      </w:r>
      <w:r w:rsidR="00996519" w:rsidRPr="00E437C3">
        <w:rPr>
          <w:rFonts w:ascii="Times New Roman" w:hAnsi="Times New Roman"/>
        </w:rPr>
        <w:t xml:space="preserve">Table 4.2-2 in </w:t>
      </w:r>
      <w:r w:rsidR="005F2892" w:rsidRPr="00E437C3">
        <w:rPr>
          <w:rFonts w:ascii="Times New Roman" w:eastAsiaTheme="minorEastAsia" w:hAnsi="Times New Roman"/>
          <w:lang w:val="en-GB" w:eastAsia="zh-CN"/>
        </w:rPr>
        <w:t xml:space="preserve">TR38.821, </w:t>
      </w:r>
      <w:r w:rsidR="0091694F" w:rsidRPr="00EB3EEA">
        <w:rPr>
          <w:rFonts w:ascii="Times New Roman" w:eastAsiaTheme="minorEastAsia" w:hAnsi="Times New Roman"/>
          <w:lang w:val="en-GB" w:eastAsia="zh-CN"/>
        </w:rPr>
        <w:t xml:space="preserve">the </w:t>
      </w:r>
      <w:r w:rsidR="005F2892" w:rsidRPr="00E437C3">
        <w:rPr>
          <w:rFonts w:ascii="Times New Roman" w:eastAsiaTheme="minorEastAsia" w:hAnsi="Times New Roman"/>
          <w:lang w:val="en-GB" w:eastAsia="zh-CN"/>
        </w:rPr>
        <w:t>m</w:t>
      </w:r>
      <w:r w:rsidR="00574EE8" w:rsidRPr="00E437C3">
        <w:rPr>
          <w:rFonts w:ascii="Times New Roman" w:eastAsiaTheme="minorEastAsia" w:hAnsi="Times New Roman"/>
          <w:lang w:val="en-GB" w:eastAsia="zh-CN"/>
        </w:rPr>
        <w:t>aximum doppler</w:t>
      </w:r>
      <w:r w:rsidR="00663C5A" w:rsidRPr="00E437C3">
        <w:rPr>
          <w:rFonts w:ascii="Times New Roman" w:eastAsiaTheme="minorEastAsia" w:hAnsi="Times New Roman"/>
          <w:lang w:val="en-GB" w:eastAsia="zh-CN"/>
        </w:rPr>
        <w:t xml:space="preserve"> shift</w:t>
      </w:r>
      <w:r w:rsidR="00574EE8" w:rsidRPr="00E437C3">
        <w:rPr>
          <w:rFonts w:ascii="Times New Roman" w:eastAsiaTheme="minorEastAsia" w:hAnsi="Times New Roman"/>
          <w:lang w:val="en-GB" w:eastAsia="zh-CN"/>
        </w:rPr>
        <w:t xml:space="preserve"> </w:t>
      </w:r>
      <w:r w:rsidR="009E1523" w:rsidRPr="00E437C3">
        <w:rPr>
          <w:rFonts w:ascii="Times New Roman" w:eastAsiaTheme="minorEastAsia" w:hAnsi="Times New Roman"/>
          <w:lang w:val="en-GB" w:eastAsia="zh-CN"/>
        </w:rPr>
        <w:t xml:space="preserve">variation </w:t>
      </w:r>
      <w:r w:rsidR="00574EE8" w:rsidRPr="00E437C3">
        <w:rPr>
          <w:rFonts w:ascii="Times New Roman" w:eastAsiaTheme="minorEastAsia" w:hAnsi="Times New Roman"/>
          <w:lang w:val="en-GB" w:eastAsia="zh-CN"/>
        </w:rPr>
        <w:t>are 0.</w:t>
      </w:r>
      <w:r w:rsidR="00AF577B" w:rsidRPr="00E437C3">
        <w:rPr>
          <w:rFonts w:ascii="Times New Roman" w:eastAsiaTheme="minorEastAsia" w:hAnsi="Times New Roman"/>
          <w:lang w:val="en-GB" w:eastAsia="zh-CN"/>
        </w:rPr>
        <w:t>13</w:t>
      </w:r>
      <w:r w:rsidR="00574EE8" w:rsidRPr="00E437C3">
        <w:rPr>
          <w:rFonts w:ascii="Times New Roman" w:eastAsiaTheme="minorEastAsia" w:hAnsi="Times New Roman"/>
          <w:lang w:val="en-GB" w:eastAsia="zh-CN"/>
        </w:rPr>
        <w:t xml:space="preserve"> ppm/s for LEO-1200 scenarios and 0.27 ppm/s for LEO-600 scenarios. </w:t>
      </w:r>
      <w:r w:rsidR="00B25B7A" w:rsidRPr="00E437C3">
        <w:rPr>
          <w:rFonts w:ascii="Times New Roman" w:eastAsiaTheme="minorEastAsia" w:hAnsi="Times New Roman"/>
          <w:lang w:val="en-GB" w:eastAsia="zh-CN"/>
        </w:rPr>
        <w:t>Then, the doppler shift with different durations are shown in table 3.</w:t>
      </w:r>
    </w:p>
    <w:p w14:paraId="5A48A9C9" w14:textId="50CDBF44" w:rsidR="00EE6FB9" w:rsidRPr="00E437C3" w:rsidRDefault="00EE6FB9" w:rsidP="00EE6FB9">
      <w:pPr>
        <w:pStyle w:val="a0"/>
        <w:spacing w:before="120"/>
        <w:jc w:val="center"/>
        <w:rPr>
          <w:rFonts w:ascii="Times New Roman" w:eastAsiaTheme="minorEastAsia" w:hAnsi="Times New Roman"/>
          <w:lang w:val="en-GB" w:eastAsia="zh-CN"/>
        </w:rPr>
      </w:pPr>
      <w:r w:rsidRPr="00E437C3">
        <w:rPr>
          <w:rFonts w:ascii="Times New Roman" w:eastAsiaTheme="minorEastAsia" w:hAnsi="Times New Roman"/>
          <w:lang w:val="en-GB" w:eastAsia="zh-CN"/>
        </w:rPr>
        <w:t>Table 3. Doppler shift with different durations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441"/>
        <w:gridCol w:w="1387"/>
        <w:gridCol w:w="1389"/>
        <w:gridCol w:w="1390"/>
        <w:gridCol w:w="1477"/>
      </w:tblGrid>
      <w:tr w:rsidR="00E06D0D" w14:paraId="1899ED8E" w14:textId="77777777" w:rsidTr="00A63027">
        <w:trPr>
          <w:jc w:val="center"/>
        </w:trPr>
        <w:tc>
          <w:tcPr>
            <w:tcW w:w="1129" w:type="dxa"/>
          </w:tcPr>
          <w:p w14:paraId="30A657CA" w14:textId="77777777" w:rsidR="00EE6FB9" w:rsidRPr="00E437C3" w:rsidRDefault="00EE6FB9" w:rsidP="00A63027">
            <w:pPr>
              <w:pStyle w:val="a0"/>
              <w:spacing w:before="120"/>
              <w:jc w:val="left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Duration</w:t>
            </w:r>
          </w:p>
        </w:tc>
        <w:tc>
          <w:tcPr>
            <w:tcW w:w="1418" w:type="dxa"/>
          </w:tcPr>
          <w:p w14:paraId="7882BD11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1ms</w:t>
            </w:r>
          </w:p>
        </w:tc>
        <w:tc>
          <w:tcPr>
            <w:tcW w:w="1441" w:type="dxa"/>
          </w:tcPr>
          <w:p w14:paraId="4A9C2977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2ms</w:t>
            </w:r>
          </w:p>
        </w:tc>
        <w:tc>
          <w:tcPr>
            <w:tcW w:w="1387" w:type="dxa"/>
          </w:tcPr>
          <w:p w14:paraId="63EF9079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4ms</w:t>
            </w:r>
          </w:p>
        </w:tc>
        <w:tc>
          <w:tcPr>
            <w:tcW w:w="1389" w:type="dxa"/>
          </w:tcPr>
          <w:p w14:paraId="78864E6A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8ms</w:t>
            </w:r>
          </w:p>
        </w:tc>
        <w:tc>
          <w:tcPr>
            <w:tcW w:w="1390" w:type="dxa"/>
          </w:tcPr>
          <w:p w14:paraId="537B3E41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16ms</w:t>
            </w:r>
          </w:p>
        </w:tc>
        <w:tc>
          <w:tcPr>
            <w:tcW w:w="1477" w:type="dxa"/>
          </w:tcPr>
          <w:p w14:paraId="3A10264B" w14:textId="77777777" w:rsidR="00EE6FB9" w:rsidRPr="00E437C3" w:rsidRDefault="00EE6FB9" w:rsidP="00A63027">
            <w:pPr>
              <w:pStyle w:val="a0"/>
              <w:spacing w:before="120"/>
              <w:jc w:val="center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32ms</w:t>
            </w:r>
          </w:p>
        </w:tc>
      </w:tr>
      <w:tr w:rsidR="00E06D0D" w14:paraId="308C44AA" w14:textId="77777777" w:rsidTr="00A63027">
        <w:trPr>
          <w:jc w:val="center"/>
        </w:trPr>
        <w:tc>
          <w:tcPr>
            <w:tcW w:w="1129" w:type="dxa"/>
          </w:tcPr>
          <w:p w14:paraId="73C26202" w14:textId="3E2B6921" w:rsidR="00EE6FB9" w:rsidRPr="00E437C3" w:rsidRDefault="00EE6FB9" w:rsidP="008C2354">
            <w:pPr>
              <w:pStyle w:val="a0"/>
              <w:spacing w:before="120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D</w:t>
            </w:r>
            <w:r w:rsidR="00BD3A8D"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oppler shift</w:t>
            </w: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 xml:space="preserve"> for LEO-</w:t>
            </w:r>
            <w:r w:rsidR="009219C0"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6</w:t>
            </w: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00</w:t>
            </w:r>
          </w:p>
        </w:tc>
        <w:tc>
          <w:tcPr>
            <w:tcW w:w="1418" w:type="dxa"/>
          </w:tcPr>
          <w:p w14:paraId="5239638E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0.00027ppm</w:t>
            </w:r>
          </w:p>
          <w:p w14:paraId="0336D673" w14:textId="6C2AFACF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 xml:space="preserve"> 0.54Hz</w:t>
            </w:r>
          </w:p>
        </w:tc>
        <w:tc>
          <w:tcPr>
            <w:tcW w:w="1441" w:type="dxa"/>
          </w:tcPr>
          <w:p w14:paraId="7469874E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0.00054ppm</w:t>
            </w:r>
          </w:p>
          <w:p w14:paraId="69CDA6A8" w14:textId="3F4C461F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1.08Hz</w:t>
            </w:r>
          </w:p>
        </w:tc>
        <w:tc>
          <w:tcPr>
            <w:tcW w:w="1387" w:type="dxa"/>
          </w:tcPr>
          <w:p w14:paraId="73DEC2FF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0.00108ppm</w:t>
            </w:r>
          </w:p>
          <w:p w14:paraId="117F73AC" w14:textId="3900CDAF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2.16Hz</w:t>
            </w:r>
          </w:p>
        </w:tc>
        <w:tc>
          <w:tcPr>
            <w:tcW w:w="1389" w:type="dxa"/>
          </w:tcPr>
          <w:p w14:paraId="72502CC5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0.00216ppm</w:t>
            </w:r>
          </w:p>
          <w:p w14:paraId="61854288" w14:textId="56A3B3A2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4.32Hz</w:t>
            </w:r>
          </w:p>
        </w:tc>
        <w:tc>
          <w:tcPr>
            <w:tcW w:w="1390" w:type="dxa"/>
          </w:tcPr>
          <w:p w14:paraId="1365C17A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0.00432ppm</w:t>
            </w:r>
          </w:p>
          <w:p w14:paraId="50564C53" w14:textId="05A4634C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8.64Hz</w:t>
            </w:r>
          </w:p>
        </w:tc>
        <w:tc>
          <w:tcPr>
            <w:tcW w:w="1477" w:type="dxa"/>
          </w:tcPr>
          <w:p w14:paraId="27301C56" w14:textId="77777777" w:rsidR="00EE6FB9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0.00864ppm</w:t>
            </w:r>
          </w:p>
          <w:p w14:paraId="19BADBBB" w14:textId="22252B7B" w:rsidR="00522A5B" w:rsidRPr="00E437C3" w:rsidRDefault="00522A5B" w:rsidP="008C2354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</w:t>
            </w:r>
            <w:r w:rsidR="00133D9F"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17.28Hz</w:t>
            </w:r>
          </w:p>
        </w:tc>
      </w:tr>
      <w:tr w:rsidR="00A13C12" w14:paraId="582FFDA6" w14:textId="77777777" w:rsidTr="00A63027">
        <w:trPr>
          <w:jc w:val="center"/>
        </w:trPr>
        <w:tc>
          <w:tcPr>
            <w:tcW w:w="1129" w:type="dxa"/>
          </w:tcPr>
          <w:p w14:paraId="18F39B49" w14:textId="3F018C9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b/>
                <w:sz w:val="18"/>
                <w:lang w:val="en-GB" w:eastAsia="zh-CN"/>
              </w:rPr>
              <w:t>Doppler shift for LEO-1200</w:t>
            </w:r>
          </w:p>
        </w:tc>
        <w:tc>
          <w:tcPr>
            <w:tcW w:w="1418" w:type="dxa"/>
          </w:tcPr>
          <w:p w14:paraId="6AF598EB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0.00013ppm</w:t>
            </w:r>
          </w:p>
          <w:p w14:paraId="5498F817" w14:textId="6AF869A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 0.26Hz</w:t>
            </w:r>
          </w:p>
        </w:tc>
        <w:tc>
          <w:tcPr>
            <w:tcW w:w="1441" w:type="dxa"/>
          </w:tcPr>
          <w:p w14:paraId="56FA164A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0.00026ppm</w:t>
            </w:r>
          </w:p>
          <w:p w14:paraId="0B726985" w14:textId="53360101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@2GHz:0.52Hz</w:t>
            </w:r>
          </w:p>
        </w:tc>
        <w:tc>
          <w:tcPr>
            <w:tcW w:w="1387" w:type="dxa"/>
          </w:tcPr>
          <w:p w14:paraId="59D16152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0.00052ppm</w:t>
            </w:r>
          </w:p>
          <w:p w14:paraId="3F46BAA7" w14:textId="508F7E73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@2GHz:1.04Hz</w:t>
            </w:r>
          </w:p>
        </w:tc>
        <w:tc>
          <w:tcPr>
            <w:tcW w:w="1389" w:type="dxa"/>
          </w:tcPr>
          <w:p w14:paraId="2BF2DEB1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0.00104ppm</w:t>
            </w:r>
          </w:p>
          <w:p w14:paraId="1773805F" w14:textId="1F55E8C5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@2GHz:2.08Hz</w:t>
            </w:r>
          </w:p>
        </w:tc>
        <w:tc>
          <w:tcPr>
            <w:tcW w:w="1390" w:type="dxa"/>
          </w:tcPr>
          <w:p w14:paraId="3DCF9772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0.00208ppm</w:t>
            </w:r>
          </w:p>
          <w:p w14:paraId="45107EF9" w14:textId="5FF1CDFF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@2GHz:4.16Hz</w:t>
            </w:r>
          </w:p>
        </w:tc>
        <w:tc>
          <w:tcPr>
            <w:tcW w:w="1477" w:type="dxa"/>
          </w:tcPr>
          <w:p w14:paraId="5A78AAD1" w14:textId="77777777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0.00416ppm</w:t>
            </w:r>
          </w:p>
          <w:p w14:paraId="24E3F4B8" w14:textId="623E0571" w:rsidR="009219C0" w:rsidRPr="00E437C3" w:rsidRDefault="009219C0" w:rsidP="009219C0">
            <w:pPr>
              <w:pStyle w:val="a0"/>
              <w:spacing w:before="120"/>
              <w:rPr>
                <w:rFonts w:ascii="Times New Roman" w:eastAsiaTheme="minorEastAsia" w:hAnsi="Times New Roman"/>
                <w:sz w:val="18"/>
                <w:lang w:val="en-GB" w:eastAsia="zh-CN"/>
              </w:rPr>
            </w:pPr>
            <w:r w:rsidRPr="00E437C3">
              <w:rPr>
                <w:rFonts w:ascii="Times New Roman" w:eastAsiaTheme="minorEastAsia" w:hAnsi="Times New Roman"/>
                <w:sz w:val="18"/>
                <w:lang w:val="en-GB" w:eastAsia="zh-CN"/>
              </w:rPr>
              <w:t>@2GHz:8.32Hz</w:t>
            </w:r>
          </w:p>
        </w:tc>
      </w:tr>
    </w:tbl>
    <w:p w14:paraId="45D17DF5" w14:textId="0B9EF09A" w:rsidR="007135A3" w:rsidRPr="00E437C3" w:rsidRDefault="00236AF2" w:rsidP="00E954FF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 w:rsidRPr="00E437C3">
        <w:rPr>
          <w:rFonts w:ascii="Times New Roman" w:eastAsiaTheme="minorEastAsia" w:hAnsi="Times New Roman"/>
          <w:lang w:val="en-GB" w:eastAsia="zh-CN"/>
        </w:rPr>
        <w:t xml:space="preserve">It can be observed that the maximum doppler </w:t>
      </w:r>
      <w:r w:rsidR="00295D1C" w:rsidRPr="00E437C3">
        <w:rPr>
          <w:rFonts w:ascii="Times New Roman" w:eastAsiaTheme="minorEastAsia" w:hAnsi="Times New Roman"/>
          <w:lang w:val="en-GB" w:eastAsia="zh-CN"/>
        </w:rPr>
        <w:t>sh</w:t>
      </w:r>
      <w:r w:rsidRPr="00E437C3">
        <w:rPr>
          <w:rFonts w:ascii="Times New Roman" w:eastAsiaTheme="minorEastAsia" w:hAnsi="Times New Roman"/>
          <w:lang w:val="en-GB" w:eastAsia="zh-CN"/>
        </w:rPr>
        <w:t xml:space="preserve">ift </w:t>
      </w:r>
      <w:r w:rsidR="00F646DF" w:rsidRPr="00E437C3">
        <w:rPr>
          <w:rFonts w:ascii="Times New Roman" w:eastAsiaTheme="minorEastAsia" w:hAnsi="Times New Roman"/>
          <w:lang w:val="en-GB" w:eastAsia="zh-CN"/>
        </w:rPr>
        <w:t xml:space="preserve">variation </w:t>
      </w:r>
      <w:r w:rsidRPr="00E437C3">
        <w:rPr>
          <w:rFonts w:ascii="Times New Roman" w:eastAsiaTheme="minorEastAsia" w:hAnsi="Times New Roman"/>
          <w:lang w:val="en-GB" w:eastAsia="zh-CN"/>
        </w:rPr>
        <w:t>for LEO-600 scenarios within 32ms duration of DMRS bundling is 0.0</w:t>
      </w:r>
      <w:r w:rsidR="00677A39" w:rsidRPr="00E437C3">
        <w:rPr>
          <w:rFonts w:ascii="Times New Roman" w:eastAsiaTheme="minorEastAsia" w:hAnsi="Times New Roman"/>
          <w:lang w:val="en-GB" w:eastAsia="zh-CN"/>
        </w:rPr>
        <w:t>0</w:t>
      </w:r>
      <w:r w:rsidRPr="00E437C3">
        <w:rPr>
          <w:rFonts w:ascii="Times New Roman" w:eastAsiaTheme="minorEastAsia" w:hAnsi="Times New Roman"/>
          <w:lang w:val="en-GB" w:eastAsia="zh-CN"/>
        </w:rPr>
        <w:t>864ppm</w:t>
      </w:r>
      <w:r w:rsidR="00295D1C" w:rsidRPr="00E437C3">
        <w:rPr>
          <w:rFonts w:ascii="Times New Roman" w:eastAsiaTheme="minorEastAsia" w:hAnsi="Times New Roman"/>
          <w:lang w:val="en-GB" w:eastAsia="zh-CN"/>
        </w:rPr>
        <w:t>, which is</w:t>
      </w:r>
      <w:r w:rsidR="00DD43B3" w:rsidRPr="00E437C3">
        <w:rPr>
          <w:rFonts w:ascii="Times New Roman" w:eastAsiaTheme="minorEastAsia" w:hAnsi="Times New Roman"/>
          <w:lang w:val="en-GB" w:eastAsia="zh-CN"/>
        </w:rPr>
        <w:t xml:space="preserve"> much</w:t>
      </w:r>
      <w:r w:rsidR="00295D1C" w:rsidRPr="00E437C3">
        <w:rPr>
          <w:rFonts w:ascii="Times New Roman" w:eastAsiaTheme="minorEastAsia" w:hAnsi="Times New Roman"/>
          <w:lang w:val="en-GB" w:eastAsia="zh-CN"/>
        </w:rPr>
        <w:t xml:space="preserve"> smaller than ±0.1ppm the frequency error requirement</w:t>
      </w:r>
      <w:r w:rsidR="00DF3AC5" w:rsidRPr="00E437C3">
        <w:rPr>
          <w:rFonts w:ascii="Times New Roman" w:eastAsiaTheme="minorEastAsia" w:hAnsi="Times New Roman"/>
          <w:lang w:val="en-GB" w:eastAsia="zh-CN"/>
        </w:rPr>
        <w:t xml:space="preserve"> specified in </w:t>
      </w:r>
      <w:r w:rsidR="00DF3AC5" w:rsidRPr="00E437C3">
        <w:rPr>
          <w:rFonts w:ascii="Times New Roman" w:eastAsia="Batang" w:hAnsi="Times New Roman"/>
          <w:szCs w:val="18"/>
        </w:rPr>
        <w:t xml:space="preserve">section 6.4.1 of 38.101-5. </w:t>
      </w:r>
    </w:p>
    <w:p w14:paraId="1962CA9A" w14:textId="5A74F842" w:rsidR="005E4F13" w:rsidRDefault="005E4F13" w:rsidP="005E4F13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19585B">
        <w:rPr>
          <w:rFonts w:ascii="Times New Roman" w:eastAsiaTheme="minorEastAsia" w:hAnsi="Times New Roman"/>
          <w:b/>
          <w:i/>
          <w:iCs/>
          <w:lang w:val="en-GB"/>
        </w:rPr>
        <w:t>4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7E03322F" w14:textId="580993EB" w:rsidR="005E4F13" w:rsidRPr="008D112B" w:rsidRDefault="005E4F13" w:rsidP="005E4F13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 xml:space="preserve">For </w:t>
      </w:r>
      <w:r w:rsidR="00256804">
        <w:rPr>
          <w:rFonts w:ascii="Times New Roman" w:eastAsiaTheme="minorEastAsia" w:hAnsi="Times New Roman"/>
          <w:b/>
          <w:i/>
          <w:lang w:val="en-GB"/>
        </w:rPr>
        <w:t>DMRS bundling with 32ms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 duration</w:t>
      </w:r>
      <w:r w:rsidR="00256804">
        <w:rPr>
          <w:rFonts w:ascii="Times New Roman" w:eastAsiaTheme="minorEastAsia" w:hAnsi="Times New Roman"/>
          <w:b/>
          <w:i/>
          <w:lang w:val="en-GB"/>
        </w:rPr>
        <w:t>,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256804" w:rsidRPr="00256804">
        <w:rPr>
          <w:rFonts w:ascii="Times New Roman" w:eastAsiaTheme="minorEastAsia" w:hAnsi="Times New Roman"/>
          <w:b/>
          <w:i/>
          <w:lang w:val="en-GB"/>
        </w:rPr>
        <w:t>the maximum doppler shift variation is much smaller than ±0.1ppm the frequency error requirement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07F4576D" w14:textId="58289D01" w:rsidR="00560C19" w:rsidRPr="00A63027" w:rsidRDefault="00B25B7A" w:rsidP="00E954FF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</w:t>
      </w:r>
      <w:r>
        <w:rPr>
          <w:rFonts w:eastAsiaTheme="minorEastAsia"/>
          <w:lang w:val="en-GB" w:eastAsia="zh-CN"/>
        </w:rPr>
        <w:t xml:space="preserve">urthermore, </w:t>
      </w:r>
      <w:r w:rsidR="0006772E">
        <w:rPr>
          <w:rFonts w:eastAsiaTheme="minorEastAsia"/>
          <w:lang w:val="en-GB" w:eastAsia="zh-CN"/>
        </w:rPr>
        <w:t xml:space="preserve">phase difference </w:t>
      </w:r>
      <w:r w:rsidR="004C58CA">
        <w:rPr>
          <w:rFonts w:eastAsiaTheme="minorEastAsia"/>
          <w:lang w:val="en-GB" w:eastAsia="zh-CN"/>
        </w:rPr>
        <w:t>with</w:t>
      </w:r>
      <w:r w:rsidR="0006772E">
        <w:rPr>
          <w:rFonts w:eastAsiaTheme="minorEastAsia"/>
          <w:lang w:val="en-GB" w:eastAsia="zh-CN"/>
        </w:rPr>
        <w:t xml:space="preserve"> different duration</w:t>
      </w:r>
      <w:r w:rsidR="004C58CA">
        <w:rPr>
          <w:rFonts w:eastAsiaTheme="minorEastAsia"/>
          <w:lang w:val="en-GB" w:eastAsia="zh-CN"/>
        </w:rPr>
        <w:t>s</w:t>
      </w:r>
      <w:r w:rsidR="0006772E">
        <w:rPr>
          <w:rFonts w:eastAsiaTheme="minorEastAsia"/>
          <w:lang w:val="en-GB" w:eastAsia="zh-CN"/>
        </w:rPr>
        <w:t xml:space="preserve"> can be calculated based on </w:t>
      </w:r>
      <w:r>
        <w:rPr>
          <w:rFonts w:eastAsiaTheme="minorEastAsia"/>
          <w:lang w:val="en-GB" w:eastAsia="zh-CN"/>
        </w:rPr>
        <w:t>such frequency error</w:t>
      </w:r>
      <w:r w:rsidR="0006772E">
        <w:rPr>
          <w:rFonts w:eastAsiaTheme="minorEastAsia"/>
          <w:lang w:val="en-GB" w:eastAsia="zh-CN"/>
        </w:rPr>
        <w:t xml:space="preserve"> in table 3, according to</w:t>
      </w:r>
      <w:r>
        <w:rPr>
          <w:rFonts w:eastAsiaTheme="minorEastAsia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ΔΦ=360 degree*frequency error*duration</m:t>
        </m:r>
      </m:oMath>
      <w:r w:rsidR="004C58CA">
        <w:rPr>
          <w:rFonts w:eastAsiaTheme="minorEastAsia" w:hint="eastAsia"/>
          <w:lang w:eastAsia="zh-CN"/>
        </w:rPr>
        <w:t>.</w:t>
      </w:r>
      <w:r w:rsidR="004C58CA">
        <w:rPr>
          <w:rFonts w:eastAsiaTheme="minorEastAsia"/>
          <w:lang w:eastAsia="zh-CN"/>
        </w:rPr>
        <w:t xml:space="preserve"> The calculated results of phase difference with </w:t>
      </w:r>
      <w:r w:rsidR="004C58CA">
        <w:rPr>
          <w:rFonts w:eastAsiaTheme="minorEastAsia"/>
          <w:lang w:val="en-GB" w:eastAsia="zh-CN"/>
        </w:rPr>
        <w:t>different durations</w:t>
      </w:r>
      <w:r w:rsidR="00E556B1">
        <w:rPr>
          <w:rFonts w:eastAsiaTheme="minorEastAsia"/>
          <w:lang w:val="en-GB" w:eastAsia="zh-CN"/>
        </w:rPr>
        <w:t xml:space="preserve"> are listed in table 4. </w:t>
      </w:r>
    </w:p>
    <w:p w14:paraId="1A7B3BB6" w14:textId="3EF3DAA9" w:rsidR="00872398" w:rsidRPr="00294360" w:rsidRDefault="00872398" w:rsidP="00872398">
      <w:pPr>
        <w:pStyle w:val="a0"/>
        <w:spacing w:before="120"/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Table 4. P</w:t>
      </w:r>
      <w:r w:rsidRPr="00872398">
        <w:rPr>
          <w:rFonts w:eastAsiaTheme="minorEastAsia"/>
          <w:lang w:val="en-GB" w:eastAsia="zh-CN"/>
        </w:rPr>
        <w:t>hase difference with different durations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679"/>
        <w:gridCol w:w="1270"/>
        <w:gridCol w:w="1270"/>
        <w:gridCol w:w="1269"/>
        <w:gridCol w:w="1351"/>
        <w:gridCol w:w="1351"/>
        <w:gridCol w:w="1441"/>
      </w:tblGrid>
      <w:tr w:rsidR="00CB2905" w14:paraId="66A0295B" w14:textId="77777777" w:rsidTr="00A63027">
        <w:tc>
          <w:tcPr>
            <w:tcW w:w="1679" w:type="dxa"/>
          </w:tcPr>
          <w:p w14:paraId="04AE7F4D" w14:textId="77777777" w:rsidR="00872398" w:rsidRPr="00A63027" w:rsidRDefault="00872398" w:rsidP="008C2354">
            <w:pPr>
              <w:pStyle w:val="a0"/>
              <w:spacing w:before="120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D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uration</w:t>
            </w:r>
          </w:p>
        </w:tc>
        <w:tc>
          <w:tcPr>
            <w:tcW w:w="1270" w:type="dxa"/>
          </w:tcPr>
          <w:p w14:paraId="355659B5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1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ms</w:t>
            </w:r>
          </w:p>
        </w:tc>
        <w:tc>
          <w:tcPr>
            <w:tcW w:w="1270" w:type="dxa"/>
          </w:tcPr>
          <w:p w14:paraId="4CBC3917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2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ms</w:t>
            </w:r>
          </w:p>
        </w:tc>
        <w:tc>
          <w:tcPr>
            <w:tcW w:w="1269" w:type="dxa"/>
          </w:tcPr>
          <w:p w14:paraId="6BE6F401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4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ms</w:t>
            </w:r>
          </w:p>
        </w:tc>
        <w:tc>
          <w:tcPr>
            <w:tcW w:w="1351" w:type="dxa"/>
          </w:tcPr>
          <w:p w14:paraId="162BC39A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8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ms</w:t>
            </w:r>
          </w:p>
        </w:tc>
        <w:tc>
          <w:tcPr>
            <w:tcW w:w="1351" w:type="dxa"/>
          </w:tcPr>
          <w:p w14:paraId="27FB9A87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1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6ms</w:t>
            </w:r>
          </w:p>
        </w:tc>
        <w:tc>
          <w:tcPr>
            <w:tcW w:w="1441" w:type="dxa"/>
          </w:tcPr>
          <w:p w14:paraId="7A63EDA1" w14:textId="77777777" w:rsidR="00872398" w:rsidRPr="00A63027" w:rsidRDefault="00872398" w:rsidP="00A63027">
            <w:pPr>
              <w:pStyle w:val="a0"/>
              <w:spacing w:before="120"/>
              <w:jc w:val="center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 w:hint="eastAsia"/>
                <w:b/>
                <w:sz w:val="18"/>
                <w:lang w:val="en-GB" w:eastAsia="zh-CN"/>
              </w:rPr>
              <w:t>3</w:t>
            </w:r>
            <w:r w:rsidRPr="00A63027">
              <w:rPr>
                <w:rFonts w:eastAsiaTheme="minorEastAsia"/>
                <w:b/>
                <w:sz w:val="18"/>
                <w:lang w:val="en-GB" w:eastAsia="zh-CN"/>
              </w:rPr>
              <w:t>2ms</w:t>
            </w:r>
          </w:p>
        </w:tc>
      </w:tr>
      <w:tr w:rsidR="00CB2905" w14:paraId="59B9A613" w14:textId="77777777" w:rsidTr="00A63027">
        <w:tc>
          <w:tcPr>
            <w:tcW w:w="1679" w:type="dxa"/>
          </w:tcPr>
          <w:p w14:paraId="39255076" w14:textId="4B527430" w:rsidR="00872398" w:rsidRPr="00A63027" w:rsidRDefault="00CB2905" w:rsidP="008C2354">
            <w:pPr>
              <w:pStyle w:val="a0"/>
              <w:spacing w:before="120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/>
                <w:b/>
                <w:lang w:val="en-GB" w:eastAsia="zh-CN"/>
              </w:rPr>
              <w:t>Phase difference</w:t>
            </w:r>
            <w:r w:rsidR="00872398" w:rsidRPr="00A63027">
              <w:rPr>
                <w:rFonts w:eastAsiaTheme="minorEastAsia"/>
                <w:b/>
                <w:sz w:val="18"/>
                <w:lang w:val="en-GB" w:eastAsia="zh-CN"/>
              </w:rPr>
              <w:t xml:space="preserve"> for LEO-</w:t>
            </w:r>
            <w:r w:rsidR="00C2012B" w:rsidRPr="00A63027">
              <w:rPr>
                <w:rFonts w:eastAsiaTheme="minorEastAsia"/>
                <w:b/>
                <w:sz w:val="18"/>
                <w:lang w:val="en-GB" w:eastAsia="zh-CN"/>
              </w:rPr>
              <w:t>6</w:t>
            </w:r>
            <w:r w:rsidR="00872398" w:rsidRPr="00A63027">
              <w:rPr>
                <w:rFonts w:eastAsiaTheme="minorEastAsia"/>
                <w:b/>
                <w:sz w:val="18"/>
                <w:lang w:val="en-GB" w:eastAsia="zh-CN"/>
              </w:rPr>
              <w:t>00</w:t>
            </w:r>
          </w:p>
        </w:tc>
        <w:tc>
          <w:tcPr>
            <w:tcW w:w="1270" w:type="dxa"/>
          </w:tcPr>
          <w:p w14:paraId="018F819F" w14:textId="7F390BFD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0</w:t>
            </w:r>
            <w:r>
              <w:rPr>
                <w:rFonts w:eastAsiaTheme="minorEastAsia"/>
                <w:sz w:val="18"/>
                <w:lang w:val="en-GB" w:eastAsia="zh-CN"/>
              </w:rPr>
              <w:t>.1944degrees</w:t>
            </w:r>
          </w:p>
          <w:p w14:paraId="16557A3E" w14:textId="796C6EB9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0.54Hz</w:t>
            </w:r>
          </w:p>
        </w:tc>
        <w:tc>
          <w:tcPr>
            <w:tcW w:w="1270" w:type="dxa"/>
          </w:tcPr>
          <w:p w14:paraId="7AF53DFF" w14:textId="4A8DE7D7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0</w:t>
            </w:r>
            <w:r>
              <w:rPr>
                <w:rFonts w:eastAsiaTheme="minorEastAsia"/>
                <w:sz w:val="18"/>
                <w:lang w:val="en-GB" w:eastAsia="zh-CN"/>
              </w:rPr>
              <w:t>.7776degrees</w:t>
            </w:r>
          </w:p>
          <w:p w14:paraId="5FA7E4C6" w14:textId="2D586144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1.08Hz</w:t>
            </w:r>
          </w:p>
        </w:tc>
        <w:tc>
          <w:tcPr>
            <w:tcW w:w="1269" w:type="dxa"/>
          </w:tcPr>
          <w:p w14:paraId="12A22359" w14:textId="4103F18E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3</w:t>
            </w:r>
            <w:r>
              <w:rPr>
                <w:rFonts w:eastAsiaTheme="minorEastAsia"/>
                <w:sz w:val="18"/>
                <w:lang w:val="en-GB" w:eastAsia="zh-CN"/>
              </w:rPr>
              <w:t>.1104degrees</w:t>
            </w:r>
          </w:p>
          <w:p w14:paraId="76C246BB" w14:textId="7132DA6E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2.16Hz</w:t>
            </w:r>
          </w:p>
        </w:tc>
        <w:tc>
          <w:tcPr>
            <w:tcW w:w="1351" w:type="dxa"/>
          </w:tcPr>
          <w:p w14:paraId="66893902" w14:textId="4F56B53E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1</w:t>
            </w:r>
            <w:r>
              <w:rPr>
                <w:rFonts w:eastAsiaTheme="minorEastAsia"/>
                <w:sz w:val="18"/>
                <w:lang w:val="en-GB" w:eastAsia="zh-CN"/>
              </w:rPr>
              <w:t>2.4416degrees</w:t>
            </w:r>
          </w:p>
          <w:p w14:paraId="7522BF52" w14:textId="395CDCFD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4.32Hz</w:t>
            </w:r>
          </w:p>
        </w:tc>
        <w:tc>
          <w:tcPr>
            <w:tcW w:w="1351" w:type="dxa"/>
          </w:tcPr>
          <w:p w14:paraId="433FDAA5" w14:textId="1403EEF3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4</w:t>
            </w:r>
            <w:r>
              <w:rPr>
                <w:rFonts w:eastAsiaTheme="minorEastAsia"/>
                <w:sz w:val="18"/>
                <w:lang w:val="en-GB" w:eastAsia="zh-CN"/>
              </w:rPr>
              <w:t>9.7664degrees</w:t>
            </w:r>
          </w:p>
          <w:p w14:paraId="559FF14A" w14:textId="03B3C14A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8.64Hz</w:t>
            </w:r>
          </w:p>
        </w:tc>
        <w:tc>
          <w:tcPr>
            <w:tcW w:w="1441" w:type="dxa"/>
          </w:tcPr>
          <w:p w14:paraId="16B6AD78" w14:textId="70234466" w:rsidR="00517584" w:rsidRDefault="00206451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1</w:t>
            </w:r>
            <w:r>
              <w:rPr>
                <w:rFonts w:eastAsiaTheme="minorEastAsia"/>
                <w:sz w:val="18"/>
                <w:lang w:val="en-GB" w:eastAsia="zh-CN"/>
              </w:rPr>
              <w:t>99.0656degrees</w:t>
            </w:r>
          </w:p>
          <w:p w14:paraId="231AE46B" w14:textId="79298C56" w:rsidR="00872398" w:rsidRPr="005434A6" w:rsidRDefault="00517584" w:rsidP="008C2354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="00872398" w:rsidRPr="005434A6">
              <w:rPr>
                <w:rFonts w:eastAsiaTheme="minorEastAsia"/>
                <w:sz w:val="18"/>
                <w:lang w:val="en-GB" w:eastAsia="zh-CN"/>
              </w:rPr>
              <w:t>17.28Hz</w:t>
            </w:r>
          </w:p>
        </w:tc>
      </w:tr>
      <w:tr w:rsidR="00E06D0D" w14:paraId="258FFC9B" w14:textId="77777777" w:rsidTr="00CB2905">
        <w:tc>
          <w:tcPr>
            <w:tcW w:w="1679" w:type="dxa"/>
          </w:tcPr>
          <w:p w14:paraId="5BE8CA2B" w14:textId="1F862C31" w:rsidR="00C2012B" w:rsidRPr="00A63027" w:rsidRDefault="00CB2905" w:rsidP="00C2012B">
            <w:pPr>
              <w:pStyle w:val="a0"/>
              <w:spacing w:before="120"/>
              <w:rPr>
                <w:rFonts w:eastAsiaTheme="minorEastAsia"/>
                <w:b/>
                <w:sz w:val="18"/>
                <w:lang w:val="en-GB" w:eastAsia="zh-CN"/>
              </w:rPr>
            </w:pPr>
            <w:r w:rsidRPr="00A63027">
              <w:rPr>
                <w:rFonts w:eastAsiaTheme="minorEastAsia"/>
                <w:b/>
                <w:lang w:val="en-GB" w:eastAsia="zh-CN"/>
              </w:rPr>
              <w:t>Phase difference</w:t>
            </w:r>
            <w:r w:rsidR="00C2012B" w:rsidRPr="00A63027">
              <w:rPr>
                <w:rFonts w:eastAsiaTheme="minorEastAsia"/>
                <w:b/>
                <w:sz w:val="18"/>
                <w:lang w:val="en-GB" w:eastAsia="zh-CN"/>
              </w:rPr>
              <w:t xml:space="preserve"> for LEO-1200</w:t>
            </w:r>
          </w:p>
        </w:tc>
        <w:tc>
          <w:tcPr>
            <w:tcW w:w="1270" w:type="dxa"/>
          </w:tcPr>
          <w:p w14:paraId="4F6B2884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0.0936degrees</w:t>
            </w:r>
          </w:p>
          <w:p w14:paraId="0CA0BED9" w14:textId="5CFE3840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@</w:t>
            </w:r>
            <w:r>
              <w:rPr>
                <w:rFonts w:eastAsiaTheme="minorEastAsia"/>
                <w:sz w:val="18"/>
                <w:lang w:val="en-GB" w:eastAsia="zh-CN"/>
              </w:rPr>
              <w:t>0.26Hz</w:t>
            </w:r>
          </w:p>
        </w:tc>
        <w:tc>
          <w:tcPr>
            <w:tcW w:w="1270" w:type="dxa"/>
          </w:tcPr>
          <w:p w14:paraId="1FC0E976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0.3744degrees</w:t>
            </w:r>
          </w:p>
          <w:p w14:paraId="0DC63B8A" w14:textId="46C91129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Pr="005434A6">
              <w:rPr>
                <w:rFonts w:eastAsiaTheme="minorEastAsia"/>
                <w:sz w:val="18"/>
                <w:lang w:val="en-GB" w:eastAsia="zh-CN"/>
              </w:rPr>
              <w:t>0.52Hz</w:t>
            </w:r>
          </w:p>
        </w:tc>
        <w:tc>
          <w:tcPr>
            <w:tcW w:w="1269" w:type="dxa"/>
          </w:tcPr>
          <w:p w14:paraId="2AA41BB3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1</w:t>
            </w:r>
            <w:r>
              <w:rPr>
                <w:rFonts w:eastAsiaTheme="minorEastAsia"/>
                <w:sz w:val="18"/>
                <w:lang w:val="en-GB" w:eastAsia="zh-CN"/>
              </w:rPr>
              <w:t>.4976degrees</w:t>
            </w:r>
          </w:p>
          <w:p w14:paraId="08E6D329" w14:textId="74C778A4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Pr="005434A6">
              <w:rPr>
                <w:rFonts w:eastAsiaTheme="minorEastAsia"/>
                <w:sz w:val="18"/>
                <w:lang w:val="en-GB" w:eastAsia="zh-CN"/>
              </w:rPr>
              <w:t>1.04Hz</w:t>
            </w:r>
          </w:p>
        </w:tc>
        <w:tc>
          <w:tcPr>
            <w:tcW w:w="1351" w:type="dxa"/>
          </w:tcPr>
          <w:p w14:paraId="236C2AE2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5</w:t>
            </w:r>
            <w:r>
              <w:rPr>
                <w:rFonts w:eastAsiaTheme="minorEastAsia"/>
                <w:sz w:val="18"/>
                <w:lang w:val="en-GB" w:eastAsia="zh-CN"/>
              </w:rPr>
              <w:t>.9904degrees</w:t>
            </w:r>
          </w:p>
          <w:p w14:paraId="1A3F7DF3" w14:textId="07B5EAF5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Pr="005434A6">
              <w:rPr>
                <w:rFonts w:eastAsiaTheme="minorEastAsia"/>
                <w:sz w:val="18"/>
                <w:lang w:val="en-GB" w:eastAsia="zh-CN"/>
              </w:rPr>
              <w:t>2.08Hz</w:t>
            </w:r>
          </w:p>
        </w:tc>
        <w:tc>
          <w:tcPr>
            <w:tcW w:w="1351" w:type="dxa"/>
          </w:tcPr>
          <w:p w14:paraId="69037E16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2</w:t>
            </w:r>
            <w:r>
              <w:rPr>
                <w:rFonts w:eastAsiaTheme="minorEastAsia"/>
                <w:sz w:val="18"/>
                <w:lang w:val="en-GB" w:eastAsia="zh-CN"/>
              </w:rPr>
              <w:t>3.9616degrees</w:t>
            </w:r>
          </w:p>
          <w:p w14:paraId="10CF93A5" w14:textId="4608FDF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Pr="005434A6">
              <w:rPr>
                <w:rFonts w:eastAsiaTheme="minorEastAsia"/>
                <w:sz w:val="18"/>
                <w:lang w:val="en-GB" w:eastAsia="zh-CN"/>
              </w:rPr>
              <w:t>4.16Hz</w:t>
            </w:r>
          </w:p>
        </w:tc>
        <w:tc>
          <w:tcPr>
            <w:tcW w:w="1441" w:type="dxa"/>
          </w:tcPr>
          <w:p w14:paraId="6203BCC1" w14:textId="7777777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lang w:val="en-GB" w:eastAsia="zh-CN"/>
              </w:rPr>
              <w:t>9</w:t>
            </w:r>
            <w:r>
              <w:rPr>
                <w:rFonts w:eastAsiaTheme="minorEastAsia"/>
                <w:sz w:val="18"/>
                <w:lang w:val="en-GB" w:eastAsia="zh-CN"/>
              </w:rPr>
              <w:t>5.8464degrees</w:t>
            </w:r>
          </w:p>
          <w:p w14:paraId="065FD58B" w14:textId="446D11A7" w:rsidR="00C2012B" w:rsidRDefault="00C2012B" w:rsidP="00C2012B">
            <w:pPr>
              <w:pStyle w:val="a0"/>
              <w:spacing w:before="120"/>
              <w:rPr>
                <w:rFonts w:eastAsiaTheme="minorEastAsia"/>
                <w:sz w:val="18"/>
                <w:lang w:val="en-GB" w:eastAsia="zh-CN"/>
              </w:rPr>
            </w:pPr>
            <w:r>
              <w:rPr>
                <w:rFonts w:eastAsiaTheme="minorEastAsia"/>
                <w:sz w:val="18"/>
                <w:lang w:val="en-GB" w:eastAsia="zh-CN"/>
              </w:rPr>
              <w:t>@</w:t>
            </w:r>
            <w:r w:rsidRPr="005434A6">
              <w:rPr>
                <w:rFonts w:eastAsiaTheme="minorEastAsia"/>
                <w:sz w:val="18"/>
                <w:lang w:val="en-GB" w:eastAsia="zh-CN"/>
              </w:rPr>
              <w:t>8.32Hz</w:t>
            </w:r>
          </w:p>
        </w:tc>
      </w:tr>
    </w:tbl>
    <w:p w14:paraId="45A47B60" w14:textId="28D0F3E7" w:rsidR="00D76DC0" w:rsidRDefault="00E82DCB" w:rsidP="00E954FF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observed that </w:t>
      </w:r>
      <w:r w:rsidR="00631FDD">
        <w:rPr>
          <w:rFonts w:eastAsiaTheme="minorEastAsia"/>
          <w:lang w:eastAsia="zh-CN"/>
        </w:rPr>
        <w:t xml:space="preserve">phase difference with 16ms/32ms duration at LEO-600 scenarios and with 32ms duration at LEO-1200 scenarios is larger than the </w:t>
      </w:r>
      <w:r w:rsidR="00631FDD">
        <w:t xml:space="preserve">maximum </w:t>
      </w:r>
      <w:r w:rsidR="00631FDD" w:rsidDel="00056BAF">
        <w:t xml:space="preserve">allowable </w:t>
      </w:r>
      <w:r w:rsidR="00631FDD">
        <w:t>phase difference of 30 degrees for slot “0” and any slot “p” wherein DMRS bundling is applied</w:t>
      </w:r>
      <w:r w:rsidR="00BF686A">
        <w:t xml:space="preserve">, which is specified in </w:t>
      </w:r>
      <w:r w:rsidR="00BF686A" w:rsidRPr="009A388E">
        <w:rPr>
          <w:rFonts w:eastAsia="Batang"/>
          <w:szCs w:val="18"/>
        </w:rPr>
        <w:t xml:space="preserve">6.4.2.5-1 in </w:t>
      </w:r>
      <w:r w:rsidR="005F4AE2">
        <w:rPr>
          <w:rFonts w:eastAsia="Batang"/>
          <w:szCs w:val="18"/>
        </w:rPr>
        <w:t>TS</w:t>
      </w:r>
      <w:r w:rsidR="00BF686A" w:rsidRPr="009A388E">
        <w:rPr>
          <w:rFonts w:eastAsia="Batang"/>
          <w:szCs w:val="18"/>
        </w:rPr>
        <w:t>38.101-1</w:t>
      </w:r>
      <w:r w:rsidR="00AD708F">
        <w:t xml:space="preserve">. </w:t>
      </w:r>
      <w:r w:rsidR="004A6B8E">
        <w:t xml:space="preserve">Thus, </w:t>
      </w:r>
      <w:r w:rsidR="004A6B8E">
        <w:rPr>
          <w:rFonts w:eastAsiaTheme="minorEastAsia"/>
          <w:lang w:val="en-GB" w:eastAsia="zh-CN"/>
        </w:rPr>
        <w:t>the maximum duration of DMRS bundling due to phase difference is limited by 8ms for LEO-600 scenarios and 16ms for LEO-1200</w:t>
      </w:r>
      <w:r w:rsidR="00EA1B62">
        <w:rPr>
          <w:rFonts w:eastAsiaTheme="minorEastAsia"/>
          <w:lang w:val="en-GB" w:eastAsia="zh-CN"/>
        </w:rPr>
        <w:t xml:space="preserve"> scenarios</w:t>
      </w:r>
      <w:r w:rsidR="004A6B8E">
        <w:rPr>
          <w:rFonts w:eastAsiaTheme="minorEastAsia"/>
          <w:lang w:val="en-GB" w:eastAsia="zh-CN"/>
        </w:rPr>
        <w:t xml:space="preserve">. </w:t>
      </w:r>
    </w:p>
    <w:p w14:paraId="5072F5B6" w14:textId="3DCCE92E" w:rsidR="004F5D51" w:rsidRDefault="004F5D51" w:rsidP="004F5D51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19585B">
        <w:rPr>
          <w:rFonts w:ascii="Times New Roman" w:eastAsiaTheme="minorEastAsia" w:hAnsi="Times New Roman"/>
          <w:b/>
          <w:i/>
          <w:iCs/>
          <w:lang w:val="en-GB"/>
        </w:rPr>
        <w:t>5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654936D5" w14:textId="6808EDE0" w:rsidR="004F5D51" w:rsidRPr="008D112B" w:rsidRDefault="004F5D51" w:rsidP="004F5D51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For DMRS bundling</w:t>
      </w:r>
      <w:r w:rsidR="006D3D24">
        <w:rPr>
          <w:rFonts w:ascii="Times New Roman" w:eastAsiaTheme="minorEastAsia" w:hAnsi="Times New Roman"/>
          <w:b/>
          <w:i/>
          <w:lang w:val="en-GB"/>
        </w:rPr>
        <w:t>,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D3D24" w:rsidRPr="006D3D24">
        <w:rPr>
          <w:rFonts w:ascii="Times New Roman" w:eastAsiaTheme="minorEastAsia" w:hAnsi="Times New Roman"/>
          <w:b/>
          <w:i/>
          <w:lang w:val="en-GB"/>
        </w:rPr>
        <w:t>the maximum duration due to phase difference is limited by 8ms for LEO-600 scenarios and 16ms for LEO-1200</w:t>
      </w:r>
      <w:r w:rsidR="00EA1B62">
        <w:rPr>
          <w:rFonts w:ascii="Times New Roman" w:eastAsiaTheme="minorEastAsia" w:hAnsi="Times New Roman"/>
          <w:b/>
          <w:i/>
          <w:lang w:val="en-GB"/>
        </w:rPr>
        <w:t xml:space="preserve"> scenarios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1FB0000F" w14:textId="2467CF16" w:rsidR="004F5D51" w:rsidRPr="00A63027" w:rsidRDefault="001869A0" w:rsidP="00E954FF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According to</w:t>
      </w:r>
      <w:r w:rsidR="002E39BD" w:rsidDel="001869A0">
        <w:rPr>
          <w:rFonts w:eastAsiaTheme="minorEastAsia"/>
          <w:lang w:val="en-GB" w:eastAsia="zh-CN"/>
        </w:rPr>
        <w:t xml:space="preserve"> </w:t>
      </w:r>
      <w:r w:rsidR="002E39BD">
        <w:rPr>
          <w:rFonts w:eastAsiaTheme="minorEastAsia"/>
          <w:lang w:val="en-GB" w:eastAsia="zh-CN"/>
        </w:rPr>
        <w:t xml:space="preserve">above, </w:t>
      </w:r>
      <w:r w:rsidR="00E903A0">
        <w:rPr>
          <w:rFonts w:eastAsiaTheme="minorEastAsia"/>
          <w:lang w:val="en-GB" w:eastAsia="zh-CN"/>
        </w:rPr>
        <w:t xml:space="preserve">when DMRS bundling is enabled, considering the requirements of </w:t>
      </w:r>
      <w:r w:rsidR="00E903A0" w:rsidRPr="009A388E">
        <w:rPr>
          <w:rFonts w:eastAsia="Batang"/>
          <w:szCs w:val="18"/>
        </w:rPr>
        <w:t>phase continuity</w:t>
      </w:r>
      <w:r w:rsidR="00E903A0">
        <w:rPr>
          <w:rFonts w:eastAsia="Batang"/>
          <w:szCs w:val="18"/>
        </w:rPr>
        <w:t>/</w:t>
      </w:r>
      <w:r w:rsidR="00E903A0" w:rsidRPr="009A388E">
        <w:rPr>
          <w:rFonts w:eastAsia="Batang"/>
          <w:szCs w:val="18"/>
        </w:rPr>
        <w:t xml:space="preserve">frequency error </w:t>
      </w:r>
      <w:r w:rsidR="00E903A0">
        <w:rPr>
          <w:rFonts w:eastAsia="Batang"/>
          <w:szCs w:val="18"/>
        </w:rPr>
        <w:t>/</w:t>
      </w:r>
      <w:r w:rsidR="00E903A0" w:rsidRPr="009A388E">
        <w:rPr>
          <w:rFonts w:eastAsia="Batang"/>
          <w:szCs w:val="18"/>
        </w:rPr>
        <w:t>timing error</w:t>
      </w:r>
      <w:r w:rsidR="00E903A0">
        <w:rPr>
          <w:rFonts w:eastAsiaTheme="minorEastAsia"/>
          <w:lang w:val="en-GB" w:eastAsia="zh-CN"/>
        </w:rPr>
        <w:t xml:space="preserve">, the maximum duration of DMRS bundling </w:t>
      </w:r>
      <w:r w:rsidR="00607D9E">
        <w:rPr>
          <w:rFonts w:eastAsiaTheme="minorEastAsia"/>
          <w:lang w:val="en-GB" w:eastAsia="zh-CN"/>
        </w:rPr>
        <w:t xml:space="preserve">should </w:t>
      </w:r>
      <w:r w:rsidR="00E903A0">
        <w:rPr>
          <w:rFonts w:eastAsiaTheme="minorEastAsia"/>
          <w:lang w:val="en-GB" w:eastAsia="zh-CN"/>
        </w:rPr>
        <w:t xml:space="preserve">be </w:t>
      </w:r>
      <w:r w:rsidR="00A9159F">
        <w:rPr>
          <w:rFonts w:eastAsiaTheme="minorEastAsia"/>
          <w:lang w:val="en-GB" w:eastAsia="zh-CN"/>
        </w:rPr>
        <w:t>limited as</w:t>
      </w:r>
      <w:r w:rsidR="00E903A0">
        <w:rPr>
          <w:rFonts w:eastAsiaTheme="minorEastAsia"/>
          <w:lang w:val="en-GB" w:eastAsia="zh-CN"/>
        </w:rPr>
        <w:t xml:space="preserve"> 8ms for LEO-600 scenarios and 16ms for LEO-1200 scenarios.</w:t>
      </w:r>
      <w:r w:rsidR="00840C21">
        <w:rPr>
          <w:rFonts w:eastAsiaTheme="minorEastAsia"/>
          <w:lang w:val="en-GB" w:eastAsia="zh-CN"/>
        </w:rPr>
        <w:t xml:space="preserve"> T</w:t>
      </w:r>
      <w:r w:rsidR="00840C21">
        <w:rPr>
          <w:rFonts w:eastAsiaTheme="minorEastAsia" w:hint="eastAsia"/>
          <w:lang w:val="en-GB" w:eastAsia="zh-CN"/>
        </w:rPr>
        <w:t>hen</w:t>
      </w:r>
      <w:r w:rsidR="00840C21">
        <w:rPr>
          <w:rFonts w:eastAsiaTheme="minorEastAsia"/>
          <w:lang w:val="en-GB" w:eastAsia="zh-CN"/>
        </w:rPr>
        <w:t>, the maximum duration can be up to network implementation via the configuration of TDW length/size</w:t>
      </w:r>
      <w:r w:rsidR="00A743DB">
        <w:rPr>
          <w:rFonts w:eastAsiaTheme="minorEastAsia"/>
          <w:lang w:val="en-GB" w:eastAsia="zh-CN"/>
        </w:rPr>
        <w:t xml:space="preserve">, </w:t>
      </w:r>
      <w:r w:rsidR="00D07785">
        <w:rPr>
          <w:rFonts w:eastAsiaTheme="minorEastAsia"/>
          <w:lang w:val="en-GB" w:eastAsia="zh-CN"/>
        </w:rPr>
        <w:t>and</w:t>
      </w:r>
      <w:r w:rsidR="00B66EEF">
        <w:rPr>
          <w:rFonts w:eastAsiaTheme="minorEastAsia"/>
          <w:lang w:val="en-GB" w:eastAsia="zh-CN"/>
        </w:rPr>
        <w:t xml:space="preserve"> </w:t>
      </w:r>
      <w:r w:rsidR="00A743DB">
        <w:rPr>
          <w:rFonts w:eastAsiaTheme="minorEastAsia"/>
          <w:lang w:val="en-GB" w:eastAsia="zh-CN"/>
        </w:rPr>
        <w:t>no spec impact</w:t>
      </w:r>
      <w:r w:rsidR="00D07785">
        <w:rPr>
          <w:rFonts w:eastAsiaTheme="minorEastAsia"/>
          <w:lang w:val="en-GB" w:eastAsia="zh-CN"/>
        </w:rPr>
        <w:t xml:space="preserve"> is expected</w:t>
      </w:r>
      <w:r w:rsidR="00A743DB">
        <w:rPr>
          <w:rFonts w:eastAsiaTheme="minorEastAsia"/>
          <w:lang w:val="en-GB" w:eastAsia="zh-CN"/>
        </w:rPr>
        <w:t xml:space="preserve">. </w:t>
      </w:r>
    </w:p>
    <w:p w14:paraId="6DF07E9F" w14:textId="2A160807" w:rsidR="00D44C75" w:rsidRPr="008D112B" w:rsidRDefault="00D44C75" w:rsidP="00025E18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Proposal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56DD3">
        <w:rPr>
          <w:rFonts w:ascii="Times New Roman" w:eastAsiaTheme="minorEastAsia" w:hAnsi="Times New Roman"/>
          <w:b/>
          <w:i/>
          <w:iCs/>
          <w:lang w:val="en-GB"/>
        </w:rPr>
        <w:t>10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Support </w:t>
      </w:r>
      <w:r w:rsidRPr="006D3D24">
        <w:rPr>
          <w:rFonts w:ascii="Times New Roman" w:eastAsiaTheme="minorEastAsia" w:hAnsi="Times New Roman"/>
          <w:b/>
          <w:i/>
          <w:lang w:val="en-GB"/>
        </w:rPr>
        <w:t xml:space="preserve">the maximum duration </w:t>
      </w:r>
      <w:r>
        <w:rPr>
          <w:rFonts w:ascii="Times New Roman" w:eastAsiaTheme="minorEastAsia" w:hAnsi="Times New Roman"/>
          <w:b/>
          <w:i/>
          <w:lang w:val="en-GB"/>
        </w:rPr>
        <w:t>of DMRS bundling</w:t>
      </w:r>
      <w:r w:rsidR="00E43191">
        <w:rPr>
          <w:rFonts w:ascii="Times New Roman" w:eastAsiaTheme="minorEastAsia" w:hAnsi="Times New Roman"/>
          <w:b/>
          <w:i/>
          <w:lang w:val="en-GB"/>
        </w:rPr>
        <w:t xml:space="preserve"> in NTN</w:t>
      </w:r>
      <w:r>
        <w:rPr>
          <w:rFonts w:ascii="Times New Roman" w:eastAsiaTheme="minorEastAsia" w:hAnsi="Times New Roman"/>
          <w:b/>
          <w:i/>
          <w:lang w:val="en-GB"/>
        </w:rPr>
        <w:t xml:space="preserve"> as 8ms for LEO-600</w:t>
      </w:r>
      <w:r w:rsidRPr="00D44C75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scenarios and 16ms for LEO-1200 scenarios</w:t>
      </w:r>
      <w:r w:rsidR="00D57BC0">
        <w:rPr>
          <w:rFonts w:ascii="Times New Roman" w:eastAsiaTheme="minorEastAsia" w:hAnsi="Times New Roman"/>
          <w:b/>
          <w:i/>
          <w:lang w:val="en-GB"/>
        </w:rPr>
        <w:t>, which is</w:t>
      </w:r>
      <w:r w:rsidR="00A22C69">
        <w:rPr>
          <w:rFonts w:ascii="Times New Roman" w:eastAsiaTheme="minorEastAsia" w:hAnsi="Times New Roman"/>
          <w:b/>
          <w:i/>
          <w:lang w:val="en-GB"/>
        </w:rPr>
        <w:t xml:space="preserve"> up to network configuration without</w:t>
      </w:r>
      <w:r w:rsidR="00D57BC0">
        <w:rPr>
          <w:rFonts w:ascii="Times New Roman" w:eastAsiaTheme="minorEastAsia" w:hAnsi="Times New Roman"/>
          <w:b/>
          <w:i/>
          <w:lang w:val="en-GB"/>
        </w:rPr>
        <w:t xml:space="preserve"> spec impact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33ECFB96" w14:textId="3927F97B" w:rsidR="004A6103" w:rsidRPr="002B5942" w:rsidRDefault="001273D9" w:rsidP="004A6103">
      <w:pPr>
        <w:pStyle w:val="30"/>
      </w:pPr>
      <w:r>
        <w:t>E</w:t>
      </w:r>
      <w:r w:rsidRPr="001273D9">
        <w:t>vent which causes power consistency and phase continuity not to be maintained</w:t>
      </w:r>
    </w:p>
    <w:p w14:paraId="37C2710A" w14:textId="162ED67E" w:rsidR="000D2E95" w:rsidRDefault="00A81EA1" w:rsidP="00E954FF">
      <w:pPr>
        <w:pStyle w:val="a0"/>
        <w:spacing w:before="120"/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ccording </w:t>
      </w:r>
      <w:r w:rsidR="001A3237">
        <w:rPr>
          <w:rFonts w:eastAsiaTheme="minorEastAsia"/>
          <w:lang w:val="en-GB" w:eastAsia="zh-CN"/>
        </w:rPr>
        <w:t>to</w:t>
      </w:r>
      <w:r>
        <w:rPr>
          <w:rFonts w:eastAsiaTheme="minorEastAsia"/>
          <w:lang w:val="en-GB" w:eastAsia="zh-CN"/>
        </w:rPr>
        <w:t xml:space="preserve"> [</w:t>
      </w:r>
      <w:r w:rsidR="004B1F17" w:rsidRPr="00A63027">
        <w:rPr>
          <w:rFonts w:eastAsiaTheme="minorEastAsia"/>
          <w:lang w:val="en-GB" w:eastAsia="zh-CN"/>
        </w:rPr>
        <w:t>2</w:t>
      </w:r>
      <w:r>
        <w:rPr>
          <w:rFonts w:eastAsiaTheme="minorEastAsia"/>
          <w:lang w:val="en-GB" w:eastAsia="zh-CN"/>
        </w:rPr>
        <w:t>], DMRS bundling</w:t>
      </w:r>
      <w:r w:rsidR="00A54387">
        <w:rPr>
          <w:rFonts w:eastAsiaTheme="minorEastAsia"/>
          <w:lang w:val="en-GB" w:eastAsia="zh-CN"/>
        </w:rPr>
        <w:t>,</w:t>
      </w:r>
      <w:r w:rsidR="00C5158E">
        <w:rPr>
          <w:rFonts w:eastAsiaTheme="minorEastAsia"/>
          <w:lang w:val="en-GB" w:eastAsia="zh-CN"/>
        </w:rPr>
        <w:t xml:space="preserve"> also called joint channel estimation</w:t>
      </w:r>
      <w:r w:rsidR="00A54387">
        <w:rPr>
          <w:rFonts w:eastAsiaTheme="minorEastAsia"/>
          <w:lang w:val="en-GB" w:eastAsia="zh-CN"/>
        </w:rPr>
        <w:t>,</w:t>
      </w:r>
      <w:r w:rsidR="00C5158E">
        <w:rPr>
          <w:rFonts w:eastAsiaTheme="minorEastAsia"/>
          <w:lang w:val="en-GB" w:eastAsia="zh-CN"/>
        </w:rPr>
        <w:t xml:space="preserve"> could provide </w:t>
      </w:r>
      <w:r w:rsidR="00AE2BC8">
        <w:rPr>
          <w:rFonts w:eastAsiaTheme="minorEastAsia"/>
          <w:lang w:val="en-GB" w:eastAsia="zh-CN"/>
        </w:rPr>
        <w:t>around</w:t>
      </w:r>
      <w:r w:rsidR="00C5158E">
        <w:rPr>
          <w:rFonts w:eastAsiaTheme="minorEastAsia"/>
          <w:lang w:val="en-GB" w:eastAsia="zh-CN"/>
        </w:rPr>
        <w:t xml:space="preserve"> 2dB gain for repetition transmission</w:t>
      </w:r>
      <w:r w:rsidR="001E1CD1">
        <w:rPr>
          <w:rFonts w:eastAsiaTheme="minorEastAsia"/>
          <w:lang w:val="en-GB" w:eastAsia="zh-CN"/>
        </w:rPr>
        <w:t>s</w:t>
      </w:r>
      <w:r w:rsidR="006E605D">
        <w:rPr>
          <w:rFonts w:eastAsiaTheme="minorEastAsia"/>
          <w:lang w:val="en-GB" w:eastAsia="zh-CN"/>
        </w:rPr>
        <w:t>.</w:t>
      </w:r>
      <w:r w:rsidR="00437C89">
        <w:rPr>
          <w:rFonts w:eastAsiaTheme="minorEastAsia"/>
          <w:lang w:val="en-GB" w:eastAsia="zh-CN"/>
        </w:rPr>
        <w:t xml:space="preserve"> </w:t>
      </w:r>
      <w:r w:rsidR="00437C89">
        <w:rPr>
          <w:rFonts w:eastAsiaTheme="minorEastAsia" w:hint="eastAsia"/>
          <w:lang w:val="en-GB" w:eastAsia="zh-CN"/>
        </w:rPr>
        <w:t>When</w:t>
      </w:r>
      <w:r w:rsidR="00437C89">
        <w:rPr>
          <w:rFonts w:eastAsiaTheme="minorEastAsia"/>
          <w:lang w:val="en-GB" w:eastAsia="zh-CN"/>
        </w:rPr>
        <w:t xml:space="preserve"> DMRS bundling is enabled, </w:t>
      </w:r>
      <w:r w:rsidR="006B3AFF">
        <w:rPr>
          <w:rFonts w:eastAsiaTheme="minorEastAsia"/>
          <w:lang w:val="en-GB" w:eastAsia="zh-CN"/>
        </w:rPr>
        <w:t xml:space="preserve">the transmitter shall maintain </w:t>
      </w:r>
      <w:r w:rsidR="006B3AFF" w:rsidRPr="009C400D">
        <w:t xml:space="preserve">power consistency and phase continuity </w:t>
      </w:r>
      <w:r w:rsidR="006B3AFF">
        <w:t>across repetition</w:t>
      </w:r>
      <w:r w:rsidR="002123EF">
        <w:t>s</w:t>
      </w:r>
      <w:r w:rsidR="006B3AFF">
        <w:t>.</w:t>
      </w:r>
      <w:r w:rsidR="00B94881">
        <w:t xml:space="preserve"> Then</w:t>
      </w:r>
      <w:r w:rsidR="006B3AFF">
        <w:t xml:space="preserve"> the receiver could perform joint channel estimation </w:t>
      </w:r>
      <w:r w:rsidR="002810E2">
        <w:t>within these</w:t>
      </w:r>
      <w:r w:rsidR="006B3AFF">
        <w:t xml:space="preserve"> repetitions</w:t>
      </w:r>
      <w:r w:rsidR="002D2D7A">
        <w:t xml:space="preserve">. </w:t>
      </w:r>
    </w:p>
    <w:p w14:paraId="3FEE555A" w14:textId="4CF82B82" w:rsidR="00B701D7" w:rsidRDefault="00F65DE2" w:rsidP="00E954FF">
      <w:pPr>
        <w:pStyle w:val="a0"/>
        <w:spacing w:before="120"/>
      </w:pPr>
      <w:r>
        <w:rPr>
          <w:rFonts w:eastAsiaTheme="minorEastAsia" w:hint="eastAsia"/>
          <w:lang w:val="en-GB" w:eastAsia="zh-CN"/>
        </w:rPr>
        <w:t>B</w:t>
      </w:r>
      <w:r>
        <w:rPr>
          <w:rFonts w:eastAsiaTheme="minorEastAsia"/>
          <w:lang w:val="en-GB" w:eastAsia="zh-CN"/>
        </w:rPr>
        <w:t xml:space="preserve">ased on UE procedure </w:t>
      </w:r>
      <w:r>
        <w:t xml:space="preserve">for determining </w:t>
      </w:r>
      <w:r w:rsidR="002D2D7A">
        <w:t>TDW</w:t>
      </w:r>
      <w:r>
        <w:t xml:space="preserve">s for DMRS bundling, </w:t>
      </w:r>
      <w:r w:rsidR="005D732F">
        <w:t>UE determines one or multiple nominal TDWs</w:t>
      </w:r>
      <w:r w:rsidR="00BE334B">
        <w:t xml:space="preserve"> </w:t>
      </w:r>
      <w:r w:rsidR="005736F1">
        <w:t>within the duration of transmission</w:t>
      </w:r>
      <w:r w:rsidR="0085384B">
        <w:t>, where t</w:t>
      </w:r>
      <w:r w:rsidR="009B5146" w:rsidRPr="009B5146">
        <w:t>he duration of each nominal TDW except the last nominal TDW</w:t>
      </w:r>
      <w:r w:rsidR="0085384B">
        <w:t xml:space="preserve"> is given by TDW length configured</w:t>
      </w:r>
      <w:r w:rsidR="00A730FB">
        <w:t xml:space="preserve"> </w:t>
      </w:r>
      <w:r w:rsidR="009B5146" w:rsidRPr="009B5146">
        <w:t>in number of consecutive slots</w:t>
      </w:r>
      <w:r w:rsidR="009B5146">
        <w:t xml:space="preserve">. </w:t>
      </w:r>
      <w:r w:rsidR="00B12142">
        <w:t>Furthermore,</w:t>
      </w:r>
      <w:r w:rsidR="0085384B">
        <w:t xml:space="preserve"> a</w:t>
      </w:r>
      <w:r w:rsidR="00AC2137">
        <w:t xml:space="preserve"> nominal TDW </w:t>
      </w:r>
      <w:r w:rsidR="00AC2137" w:rsidRPr="009C400D">
        <w:t xml:space="preserve">consists of one or multiple actual </w:t>
      </w:r>
      <w:r w:rsidR="00AC2137" w:rsidRPr="009C400D">
        <w:lastRenderedPageBreak/>
        <w:t>TDWs</w:t>
      </w:r>
      <w:r w:rsidR="00D70663">
        <w:t xml:space="preserve">. </w:t>
      </w:r>
      <w:r w:rsidR="00B12142">
        <w:t xml:space="preserve">And the actual TDW is determined by </w:t>
      </w:r>
      <w:r w:rsidR="00C11944">
        <w:rPr>
          <w:rFonts w:eastAsiaTheme="minorEastAsia"/>
          <w:lang w:eastAsia="zh-CN"/>
        </w:rPr>
        <w:t>e</w:t>
      </w:r>
      <w:r w:rsidR="00937484" w:rsidRPr="009C400D">
        <w:t>vents</w:t>
      </w:r>
      <w:r w:rsidR="00B12142">
        <w:t xml:space="preserve"> which</w:t>
      </w:r>
      <w:r w:rsidR="00937484" w:rsidRPr="009C400D">
        <w:t xml:space="preserve"> cause power consistency and phase continuity not to be maintained across </w:t>
      </w:r>
      <w:r w:rsidR="00937484">
        <w:t>repetitions</w:t>
      </w:r>
      <w:r w:rsidR="00937484" w:rsidRPr="009C400D">
        <w:t xml:space="preserve"> within </w:t>
      </w:r>
      <w:r w:rsidR="007C68E4">
        <w:t>a</w:t>
      </w:r>
      <w:r w:rsidR="00937484" w:rsidRPr="009C400D">
        <w:t xml:space="preserve"> nominal TDW</w:t>
      </w:r>
      <w:r w:rsidR="00C11944">
        <w:t xml:space="preserve">. </w:t>
      </w:r>
      <w:r w:rsidR="00CE08F9">
        <w:t xml:space="preserve">Thus, </w:t>
      </w:r>
      <w:r w:rsidR="00CE08F9">
        <w:rPr>
          <w:rFonts w:eastAsiaTheme="minorEastAsia"/>
          <w:lang w:val="en-GB" w:eastAsia="zh-CN"/>
        </w:rPr>
        <w:t>w</w:t>
      </w:r>
      <w:r w:rsidR="00CE08F9">
        <w:rPr>
          <w:rFonts w:eastAsiaTheme="minorEastAsia" w:hint="eastAsia"/>
          <w:lang w:val="en-GB" w:eastAsia="zh-CN"/>
        </w:rPr>
        <w:t>hen</w:t>
      </w:r>
      <w:r w:rsidR="00CE08F9">
        <w:rPr>
          <w:rFonts w:eastAsiaTheme="minorEastAsia"/>
          <w:lang w:val="en-GB" w:eastAsia="zh-CN"/>
        </w:rPr>
        <w:t xml:space="preserve"> DMRS bundling is enabled, the transmitter shall maintain </w:t>
      </w:r>
      <w:r w:rsidR="00CE08F9" w:rsidRPr="009C400D">
        <w:t xml:space="preserve">power consistency and phase continuity </w:t>
      </w:r>
      <w:r w:rsidR="00CE08F9">
        <w:t xml:space="preserve">within an actual TDW. </w:t>
      </w:r>
      <w:r w:rsidR="001F7A41">
        <w:t>The events are categorized as dynamic events and semi-static events. UE is mandatory to restart an actual TDW after a semi-static event</w:t>
      </w:r>
      <w:r w:rsidR="00230D53">
        <w:t>, while w</w:t>
      </w:r>
      <w:r w:rsidR="001F7A41">
        <w:t>hether to restart an actual TDW after a dynamic event subject</w:t>
      </w:r>
      <w:r w:rsidR="006A249C">
        <w:t>s</w:t>
      </w:r>
      <w:r w:rsidR="001F7A41">
        <w:t xml:space="preserve"> to UE capability. </w:t>
      </w:r>
    </w:p>
    <w:p w14:paraId="569015CC" w14:textId="67A9F4AA" w:rsidR="005066A4" w:rsidRDefault="001F7A41" w:rsidP="00E954FF">
      <w:pPr>
        <w:pStyle w:val="a0"/>
        <w:spacing w:before="12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</w:t>
      </w:r>
      <w:r w:rsidR="00526BBC">
        <w:rPr>
          <w:rFonts w:eastAsiaTheme="minorEastAsia"/>
          <w:lang w:eastAsia="zh-CN"/>
        </w:rPr>
        <w:t xml:space="preserve"> order to </w:t>
      </w:r>
      <w:r w:rsidR="005F687D">
        <w:rPr>
          <w:rFonts w:eastAsiaTheme="minorEastAsia"/>
          <w:lang w:eastAsia="zh-CN"/>
        </w:rPr>
        <w:t>support</w:t>
      </w:r>
      <w:r w:rsidR="00526BBC">
        <w:rPr>
          <w:rFonts w:eastAsiaTheme="minorEastAsia"/>
          <w:lang w:eastAsia="zh-CN"/>
        </w:rPr>
        <w:t xml:space="preserve"> DMRS bundling in NTN</w:t>
      </w:r>
      <w:r w:rsidR="005F687D">
        <w:rPr>
          <w:rFonts w:eastAsiaTheme="minorEastAsia"/>
          <w:lang w:eastAsia="zh-CN"/>
        </w:rPr>
        <w:t xml:space="preserve"> scenarios</w:t>
      </w:r>
      <w:r w:rsidR="00526BBC">
        <w:rPr>
          <w:rFonts w:eastAsiaTheme="minorEastAsia"/>
          <w:lang w:eastAsia="zh-CN"/>
        </w:rPr>
        <w:t>,</w:t>
      </w:r>
      <w:r w:rsidR="005F687D">
        <w:rPr>
          <w:rFonts w:eastAsiaTheme="minorEastAsia"/>
          <w:lang w:eastAsia="zh-CN"/>
        </w:rPr>
        <w:t xml:space="preserve"> </w:t>
      </w:r>
      <w:r w:rsidR="005554B0">
        <w:rPr>
          <w:rFonts w:eastAsiaTheme="minorEastAsia"/>
          <w:lang w:eastAsia="zh-CN"/>
        </w:rPr>
        <w:t xml:space="preserve">some </w:t>
      </w:r>
      <w:r w:rsidR="005F687D">
        <w:rPr>
          <w:rFonts w:eastAsiaTheme="minorEastAsia"/>
          <w:lang w:eastAsia="zh-CN"/>
        </w:rPr>
        <w:t xml:space="preserve">NTN specific </w:t>
      </w:r>
      <w:r w:rsidR="005554B0">
        <w:rPr>
          <w:rFonts w:eastAsiaTheme="minorEastAsia"/>
          <w:lang w:eastAsia="zh-CN"/>
        </w:rPr>
        <w:t xml:space="preserve">events which </w:t>
      </w:r>
      <w:r w:rsidR="00B01C22">
        <w:rPr>
          <w:rFonts w:eastAsiaTheme="minorEastAsia"/>
          <w:lang w:eastAsia="zh-CN"/>
        </w:rPr>
        <w:t xml:space="preserve">may </w:t>
      </w:r>
      <w:r w:rsidR="005554B0">
        <w:rPr>
          <w:rFonts w:eastAsiaTheme="minorEastAsia"/>
          <w:lang w:eastAsia="zh-CN"/>
        </w:rPr>
        <w:t xml:space="preserve">cause </w:t>
      </w:r>
      <w:r w:rsidR="005554B0" w:rsidRPr="009C400D">
        <w:t>power consistency and phase continuity not to be maintained</w:t>
      </w:r>
      <w:r w:rsidR="005554B0">
        <w:t xml:space="preserve"> </w:t>
      </w:r>
      <w:r w:rsidR="005F687D">
        <w:t xml:space="preserve">should also </w:t>
      </w:r>
      <w:r w:rsidR="00DA737E">
        <w:t xml:space="preserve">be </w:t>
      </w:r>
      <w:r w:rsidR="00110D12">
        <w:t>discussed</w:t>
      </w:r>
      <w:r w:rsidR="005554B0">
        <w:t xml:space="preserve"> and specified</w:t>
      </w:r>
      <w:r w:rsidR="002F62F8">
        <w:t xml:space="preserve"> if needed</w:t>
      </w:r>
      <w:r w:rsidR="005554B0">
        <w:t xml:space="preserve">. </w:t>
      </w:r>
      <w:r w:rsidR="00571775">
        <w:t>As discussed in Rel-17 coverage</w:t>
      </w:r>
      <w:r w:rsidR="00315BC3">
        <w:t xml:space="preserve"> enhancem</w:t>
      </w:r>
      <w:r w:rsidR="00F5693F">
        <w:t>e</w:t>
      </w:r>
      <w:r w:rsidR="00315BC3">
        <w:t>nt</w:t>
      </w:r>
      <w:r w:rsidR="00571775">
        <w:t xml:space="preserve">, TA adjustment could cause </w:t>
      </w:r>
      <w:r w:rsidR="00571775" w:rsidRPr="009C400D">
        <w:t>power consistency and phase continuity not to be maintained</w:t>
      </w:r>
      <w:r w:rsidR="004A77BF">
        <w:t xml:space="preserve">. </w:t>
      </w:r>
      <w:r w:rsidR="001874E0">
        <w:t>On top of TA itself</w:t>
      </w:r>
      <w:r w:rsidR="0024281A">
        <w:t xml:space="preserve"> in TN</w:t>
      </w:r>
      <w:r w:rsidR="00497B37">
        <w:t xml:space="preserve">, in Rel-17 NTN, the calculation of TA applied by NTN UE </w:t>
      </w:r>
      <w:r w:rsidR="004770E1">
        <w:t xml:space="preserve">has been enhanced which </w:t>
      </w:r>
      <w:r w:rsidR="00497B37">
        <w:t xml:space="preserve">is one of main enhancements on UL synchronization as described in </w:t>
      </w:r>
      <w:r w:rsidR="003E6B4A">
        <w:t xml:space="preserve">section 4.3.1 of </w:t>
      </w:r>
      <w:r w:rsidR="00497B37">
        <w:t>TS38.211</w:t>
      </w:r>
      <w:r w:rsidR="003E6B4A">
        <w:t xml:space="preserve"> v17.3.0</w:t>
      </w:r>
      <w:r w:rsidR="00497B37"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543F" w14:paraId="1D36721E" w14:textId="77777777" w:rsidTr="007F543F">
        <w:tc>
          <w:tcPr>
            <w:tcW w:w="9631" w:type="dxa"/>
          </w:tcPr>
          <w:p w14:paraId="53E06D2B" w14:textId="77777777" w:rsidR="007F543F" w:rsidRDefault="007F543F" w:rsidP="00800112">
            <w:pPr>
              <w:spacing w:beforeLines="0" w:before="0" w:after="0"/>
            </w:pPr>
            <w:r>
              <w:t>U</w:t>
            </w:r>
            <w:r w:rsidRPr="00C12953">
              <w:t xml:space="preserve">plink frame number </w:t>
            </w:r>
            <w:r w:rsidRPr="00C12953">
              <w:rPr>
                <w:position w:val="-6"/>
              </w:rPr>
              <w:object w:dxaOrig="139" w:dyaOrig="240" w14:anchorId="1571BA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05pt;height:14.6pt" o:ole="">
                  <v:imagedata r:id="rId14" o:title=""/>
                </v:shape>
                <o:OLEObject Type="Embed" ProgID="Equation.3" ShapeID="_x0000_i1025" DrawAspect="Content" ObjectID="_1738159501" r:id="rId15"/>
              </w:object>
            </w:r>
            <w:r w:rsidRPr="00C12953">
              <w:t xml:space="preserve"> </w:t>
            </w:r>
            <w:r>
              <w:t xml:space="preserve">for transmission </w:t>
            </w:r>
            <w:r w:rsidRPr="00C12953">
              <w:t xml:space="preserve">from the UE shall start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c</m:t>
                  </m:r>
                </m:sub>
              </m:sSub>
            </m:oMath>
            <w:r w:rsidRPr="00266B68">
              <w:t xml:space="preserve"> </w:t>
            </w:r>
            <w:r w:rsidRPr="00C12953">
              <w:t>before the start of the corresponding downlink frame at the UE</w:t>
            </w:r>
            <w:r>
              <w:t xml:space="preserve"> where</w:t>
            </w:r>
          </w:p>
          <w:p w14:paraId="63C8DDF1" w14:textId="77777777" w:rsidR="007F543F" w:rsidRDefault="007F543F" w:rsidP="00800112">
            <w:pPr>
              <w:pStyle w:val="B1"/>
              <w:spacing w:beforeLines="0" w:before="0" w:after="0"/>
              <w:rPr>
                <w:lang w:eastAsia="ko-KR"/>
              </w:rPr>
            </w:pPr>
            <w:r>
              <w:t xml:space="preserve">-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TA,offset</m:t>
                  </m:r>
                </m:sub>
              </m:sSub>
            </m:oMath>
            <w:r>
              <w:t xml:space="preserve"> are given by clause 4.2 of [5, TS 38.213], except for </w:t>
            </w:r>
            <w:proofErr w:type="spellStart"/>
            <w:r>
              <w:t>msgA</w:t>
            </w:r>
            <w:proofErr w:type="spellEnd"/>
            <w:r>
              <w:t xml:space="preserve"> transmission on PUSCH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shall be used</w:t>
            </w:r>
            <w:r>
              <w:rPr>
                <w:lang w:eastAsia="ko-KR"/>
              </w:rPr>
              <w:t>;</w:t>
            </w:r>
          </w:p>
          <w:p w14:paraId="2BF73FCB" w14:textId="77777777" w:rsidR="007F543F" w:rsidRDefault="007F543F" w:rsidP="00800112">
            <w:pPr>
              <w:pStyle w:val="B1"/>
              <w:spacing w:beforeLines="0" w:before="0" w:after="0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</m:oMath>
            <w:r>
              <w:t xml:space="preserve"> </w:t>
            </w:r>
            <w:r w:rsidRPr="00A73F60">
              <w:t xml:space="preserve">given by clause 4.2 of [5, TS 38.213] </w:t>
            </w:r>
            <w:r>
              <w:t xml:space="preserve">is derived from the higher-layer parameters </w:t>
            </w:r>
            <w:proofErr w:type="spellStart"/>
            <w:r w:rsidRPr="003179E0">
              <w:rPr>
                <w:i/>
                <w:iCs/>
              </w:rPr>
              <w:t>TACommon</w:t>
            </w:r>
            <w:proofErr w:type="spellEnd"/>
            <w:r>
              <w:t xml:space="preserve">, </w:t>
            </w:r>
            <w:proofErr w:type="spellStart"/>
            <w:r w:rsidRPr="003179E0">
              <w:rPr>
                <w:i/>
                <w:iCs/>
              </w:rPr>
              <w:t>TACommon</w:t>
            </w:r>
            <w:r>
              <w:rPr>
                <w:i/>
                <w:iCs/>
              </w:rPr>
              <w:t>Drift</w:t>
            </w:r>
            <w:proofErr w:type="spellEnd"/>
            <w:r>
              <w:t xml:space="preserve">, and </w:t>
            </w:r>
            <w:proofErr w:type="spellStart"/>
            <w:r w:rsidRPr="003179E0">
              <w:rPr>
                <w:i/>
                <w:iCs/>
              </w:rPr>
              <w:t>TACommon</w:t>
            </w:r>
            <w:r>
              <w:rPr>
                <w:i/>
                <w:iCs/>
              </w:rPr>
              <w:t>DriftVariation</w:t>
            </w:r>
            <w:proofErr w:type="spellEnd"/>
            <w: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t>;</w:t>
            </w:r>
          </w:p>
          <w:p w14:paraId="71E8A043" w14:textId="1D9D230D" w:rsidR="007F543F" w:rsidRPr="00F84647" w:rsidRDefault="007F543F" w:rsidP="00800112">
            <w:pPr>
              <w:pStyle w:val="B1"/>
              <w:spacing w:beforeLines="0" w:before="0" w:after="0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t xml:space="preserve"> </w:t>
            </w:r>
            <w:r w:rsidRPr="003E7AB2">
              <w:t xml:space="preserve">given by clause 4.2 of [5, TS 38.213] </w:t>
            </w:r>
            <w:r>
              <w:t xml:space="preserve">is computed by the UE </w:t>
            </w:r>
            <w:bookmarkStart w:id="7" w:name="_Hlk86996296"/>
            <w:r>
              <w:t xml:space="preserve">based on </w:t>
            </w:r>
            <w:r w:rsidRPr="00A65E2A">
              <w:t>UE position and serving</w:t>
            </w:r>
            <w:r>
              <w:t xml:space="preserve">-satellite-ephemeris-related higher-layers parameters if configured,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t>.</w:t>
            </w:r>
            <w:bookmarkEnd w:id="7"/>
          </w:p>
          <w:p w14:paraId="04591BEF" w14:textId="77777777" w:rsidR="007F543F" w:rsidRPr="00C12953" w:rsidRDefault="007F543F" w:rsidP="00800112">
            <w:pPr>
              <w:pStyle w:val="TH"/>
              <w:spacing w:beforeLines="0" w:before="0" w:after="0"/>
            </w:pPr>
            <w:r>
              <w:object w:dxaOrig="6736" w:dyaOrig="2206" w14:anchorId="471A37EE">
                <v:shape id="_x0000_i1026" type="#_x0000_t75" style="width:273.4pt;height:93.65pt" o:ole="">
                  <v:imagedata r:id="rId16" o:title=""/>
                </v:shape>
                <o:OLEObject Type="Embed" ProgID="Visio.Drawing.11" ShapeID="_x0000_i1026" DrawAspect="Content" ObjectID="_1738159502" r:id="rId17"/>
              </w:object>
            </w:r>
          </w:p>
          <w:p w14:paraId="5E2A70CE" w14:textId="6C44670E" w:rsidR="007F543F" w:rsidRDefault="007F543F" w:rsidP="00800112">
            <w:pPr>
              <w:pStyle w:val="TF"/>
              <w:spacing w:beforeLines="0" w:before="0" w:after="0"/>
            </w:pPr>
            <w:r w:rsidRPr="00C12953">
              <w:t xml:space="preserve">Figure </w:t>
            </w:r>
            <w:r>
              <w:t>4.3.1-1</w:t>
            </w:r>
            <w:r w:rsidRPr="00C12953">
              <w:t>: Uplink-downlink timing relation</w:t>
            </w:r>
            <w:r>
              <w:t>.</w:t>
            </w:r>
          </w:p>
        </w:tc>
      </w:tr>
    </w:tbl>
    <w:p w14:paraId="0DABB1E6" w14:textId="77777777" w:rsidR="006C256E" w:rsidRDefault="00E9156A" w:rsidP="00E954FF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can be seen</w:t>
      </w:r>
      <w:r w:rsidR="007F543F">
        <w:rPr>
          <w:rFonts w:eastAsiaTheme="minorEastAsia"/>
          <w:lang w:eastAsia="zh-CN"/>
        </w:rPr>
        <w:t xml:space="preserve">, </w:t>
      </w:r>
      <w:r w:rsidR="00A276F4">
        <w:rPr>
          <w:rFonts w:eastAsiaTheme="minorEastAsia"/>
          <w:lang w:eastAsia="zh-CN"/>
        </w:rPr>
        <w:t xml:space="preserve">when common TA or UE specific TA takes effect, </w:t>
      </w:r>
      <w:r w:rsidR="009B7377">
        <w:rPr>
          <w:rFonts w:eastAsiaTheme="minorEastAsia"/>
          <w:lang w:eastAsia="zh-CN"/>
        </w:rPr>
        <w:t>power consistency and phase continuity cannot be maintained</w:t>
      </w:r>
      <w:r w:rsidR="00996C1C">
        <w:rPr>
          <w:rFonts w:eastAsiaTheme="minorEastAsia"/>
          <w:lang w:eastAsia="zh-CN"/>
        </w:rPr>
        <w:t>, which should be regarded as events</w:t>
      </w:r>
      <w:r w:rsidR="009B7377">
        <w:rPr>
          <w:rFonts w:eastAsiaTheme="minorEastAsia"/>
          <w:lang w:eastAsia="zh-CN"/>
        </w:rPr>
        <w:t>.</w:t>
      </w:r>
      <w:r w:rsidR="00B56C9E">
        <w:rPr>
          <w:rFonts w:eastAsiaTheme="minorEastAsia"/>
          <w:lang w:eastAsia="zh-CN"/>
        </w:rPr>
        <w:t xml:space="preserve"> </w:t>
      </w:r>
    </w:p>
    <w:p w14:paraId="6B65D407" w14:textId="392D7DE1" w:rsidR="00DE13D4" w:rsidRDefault="00B56C9E" w:rsidP="00E954FF">
      <w:pPr>
        <w:pStyle w:val="a0"/>
        <w:spacing w:before="120"/>
      </w:pPr>
      <w:r>
        <w:rPr>
          <w:rFonts w:eastAsiaTheme="minorEastAsia"/>
          <w:lang w:eastAsia="zh-CN"/>
        </w:rPr>
        <w:t xml:space="preserve">Although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 w:rsidR="0069077F">
        <w:rPr>
          <w:rFonts w:eastAsiaTheme="minorEastAsia"/>
          <w:lang w:eastAsia="zh-CN"/>
        </w:rPr>
        <w:t xml:space="preserve">can try to </w:t>
      </w:r>
      <w:r w:rsidR="0005219A">
        <w:rPr>
          <w:rFonts w:eastAsiaTheme="minorEastAsia"/>
          <w:lang w:eastAsia="zh-CN"/>
        </w:rPr>
        <w:t xml:space="preserve">not allow the </w:t>
      </w:r>
      <w:r>
        <w:rPr>
          <w:rFonts w:eastAsiaTheme="minorEastAsia"/>
          <w:lang w:eastAsia="zh-CN"/>
        </w:rPr>
        <w:t xml:space="preserve">common TA </w:t>
      </w:r>
      <w:r w:rsidR="0005219A">
        <w:rPr>
          <w:rFonts w:eastAsiaTheme="minorEastAsia"/>
          <w:lang w:eastAsia="zh-CN"/>
        </w:rPr>
        <w:t xml:space="preserve">to take effect </w:t>
      </w:r>
      <w:r>
        <w:rPr>
          <w:rFonts w:eastAsiaTheme="minorEastAsia"/>
          <w:lang w:eastAsia="zh-CN"/>
        </w:rPr>
        <w:t>within a nominal TDW</w:t>
      </w:r>
      <w:r w:rsidR="0056647E">
        <w:rPr>
          <w:rFonts w:eastAsiaTheme="minorEastAsia"/>
          <w:lang w:eastAsia="zh-CN"/>
        </w:rPr>
        <w:t xml:space="preserve"> by implementation</w:t>
      </w:r>
      <w:r>
        <w:rPr>
          <w:rFonts w:eastAsiaTheme="minorEastAsia"/>
          <w:lang w:eastAsia="zh-CN"/>
        </w:rPr>
        <w:t xml:space="preserve"> when DMRS bundling is enabled,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</w:t>
      </w:r>
      <w:proofErr w:type="spellEnd"/>
      <w:r>
        <w:t xml:space="preserve"> and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DriftVariation</w:t>
      </w:r>
      <w:proofErr w:type="spellEnd"/>
      <w:r>
        <w:t xml:space="preserve"> if configured could </w:t>
      </w:r>
      <w:r w:rsidR="00101257">
        <w:t xml:space="preserve">still </w:t>
      </w:r>
      <w:r>
        <w:t>result in the update of common TA</w:t>
      </w:r>
      <w:r w:rsidR="00B4010C">
        <w:t xml:space="preserve">. When the common TA </w:t>
      </w:r>
      <w:r w:rsidR="00A7596C">
        <w:t xml:space="preserve">is </w:t>
      </w:r>
      <w:r w:rsidR="00590EA4">
        <w:t>updated</w:t>
      </w:r>
      <w:r w:rsidR="00A7596C">
        <w:t xml:space="preserve">, it </w:t>
      </w:r>
      <w:r w:rsidR="00B4010C">
        <w:t xml:space="preserve">would be </w:t>
      </w:r>
      <w:r w:rsidR="002D6B41">
        <w:t xml:space="preserve">hard </w:t>
      </w:r>
      <w:r w:rsidR="00B4010C">
        <w:t xml:space="preserve">to </w:t>
      </w:r>
      <w:r w:rsidR="002D6B41">
        <w:t xml:space="preserve">control </w:t>
      </w:r>
      <w:r w:rsidR="00B64A70">
        <w:t xml:space="preserve">the </w:t>
      </w:r>
      <w:r w:rsidR="007A1750">
        <w:t>repetition transmission</w:t>
      </w:r>
      <w:r w:rsidR="00B64A70">
        <w:t>s</w:t>
      </w:r>
      <w:r w:rsidR="007A1750">
        <w:t xml:space="preserve"> </w:t>
      </w:r>
      <w:r w:rsidR="00B64A70">
        <w:t xml:space="preserve">supporting </w:t>
      </w:r>
      <w:r w:rsidR="007A1750">
        <w:t>DMRS bundling.</w:t>
      </w:r>
      <w:r w:rsidR="00A618D3">
        <w:t xml:space="preserve"> </w:t>
      </w:r>
      <w:r w:rsidR="009F6BDE">
        <w:t xml:space="preserve">In current spec., </w:t>
      </w:r>
      <w:r w:rsidR="00A618D3">
        <w:rPr>
          <w:rFonts w:eastAsiaTheme="minorEastAsia"/>
          <w:lang w:eastAsia="zh-CN"/>
        </w:rPr>
        <w:t xml:space="preserve">when and how to the updated common TA is up to UE implementation. </w:t>
      </w:r>
      <w:r w:rsidR="009F6BDE">
        <w:rPr>
          <w:rFonts w:eastAsiaTheme="minorEastAsia" w:hint="eastAsia"/>
          <w:lang w:eastAsia="zh-CN"/>
        </w:rPr>
        <w:t>In</w:t>
      </w:r>
      <w:r w:rsidR="009F6BDE">
        <w:rPr>
          <w:rFonts w:eastAsiaTheme="minorEastAsia"/>
          <w:lang w:eastAsia="zh-CN"/>
        </w:rPr>
        <w:t xml:space="preserve"> </w:t>
      </w:r>
      <w:r w:rsidR="009F6BDE">
        <w:rPr>
          <w:rFonts w:eastAsiaTheme="minorEastAsia" w:hint="eastAsia"/>
          <w:lang w:eastAsia="zh-CN"/>
        </w:rPr>
        <w:t>order</w:t>
      </w:r>
      <w:r w:rsidR="009F6BDE">
        <w:rPr>
          <w:rFonts w:eastAsiaTheme="minorEastAsia"/>
          <w:lang w:eastAsia="zh-CN"/>
        </w:rPr>
        <w:t xml:space="preserve"> to keep this UE behavior, it is preferred to</w:t>
      </w:r>
      <w:r w:rsidR="00567C39">
        <w:rPr>
          <w:rFonts w:eastAsiaTheme="minorEastAsia"/>
          <w:lang w:eastAsia="zh-CN"/>
        </w:rPr>
        <w:t xml:space="preserve"> </w:t>
      </w:r>
      <w:r w:rsidR="0041748C">
        <w:t xml:space="preserve">regard </w:t>
      </w:r>
      <w:r w:rsidR="007A1750">
        <w:t>th</w:t>
      </w:r>
      <w:r w:rsidR="0041748C">
        <w:t>e</w:t>
      </w:r>
      <w:r w:rsidR="00567C39">
        <w:t xml:space="preserve"> </w:t>
      </w:r>
      <w:r w:rsidR="00185171">
        <w:t>update of a</w:t>
      </w:r>
      <w:r w:rsidR="00567C39">
        <w:t xml:space="preserve"> common TA</w:t>
      </w:r>
      <w:r w:rsidR="007A1750">
        <w:t xml:space="preserve"> as an event. </w:t>
      </w:r>
      <w:r w:rsidR="00567C39">
        <w:t xml:space="preserve">The </w:t>
      </w:r>
      <w:r w:rsidR="00A736A5">
        <w:t>application time of</w:t>
      </w:r>
      <w:r w:rsidR="00567C39">
        <w:t xml:space="preserve"> the updated common TA could be indicated or configured </w:t>
      </w:r>
      <w:r w:rsidR="00A736A5">
        <w:t xml:space="preserve">together </w:t>
      </w:r>
      <w:r w:rsidR="00567C39">
        <w:t xml:space="preserve">with </w:t>
      </w:r>
      <w:proofErr w:type="spellStart"/>
      <w:r w:rsidR="00567C39" w:rsidRPr="003179E0">
        <w:rPr>
          <w:i/>
          <w:iCs/>
        </w:rPr>
        <w:t>TACommon</w:t>
      </w:r>
      <w:r w:rsidR="00567C39">
        <w:rPr>
          <w:i/>
          <w:iCs/>
        </w:rPr>
        <w:t>Drift</w:t>
      </w:r>
      <w:proofErr w:type="spellEnd"/>
      <w:r w:rsidR="00567C39">
        <w:t xml:space="preserve"> and </w:t>
      </w:r>
      <w:proofErr w:type="spellStart"/>
      <w:r w:rsidR="00567C39" w:rsidRPr="003179E0">
        <w:rPr>
          <w:i/>
          <w:iCs/>
        </w:rPr>
        <w:t>TACommon</w:t>
      </w:r>
      <w:r w:rsidR="00567C39">
        <w:rPr>
          <w:i/>
          <w:iCs/>
        </w:rPr>
        <w:t>DriftVariation</w:t>
      </w:r>
      <w:proofErr w:type="spellEnd"/>
      <w:r w:rsidR="0024687D" w:rsidRPr="00D10668">
        <w:rPr>
          <w:iCs/>
        </w:rPr>
        <w:t xml:space="preserve">, </w:t>
      </w:r>
      <w:r w:rsidR="007F68E4">
        <w:t>if DMRS bundling is enabled</w:t>
      </w:r>
      <w:r w:rsidR="0014786F">
        <w:t xml:space="preserve">. </w:t>
      </w:r>
    </w:p>
    <w:p w14:paraId="27C0D6A4" w14:textId="5654C74C" w:rsidR="007F543F" w:rsidRPr="00D007F9" w:rsidRDefault="00352E51" w:rsidP="00E954FF">
      <w:pPr>
        <w:pStyle w:val="a0"/>
        <w:spacing w:before="120"/>
        <w:rPr>
          <w:rFonts w:eastAsiaTheme="minorEastAsia"/>
          <w:lang w:val="en-GB" w:eastAsia="zh-CN"/>
        </w:rPr>
      </w:pPr>
      <w:r>
        <w:t>Furthermore, UE specific</w:t>
      </w:r>
      <w:r w:rsidR="00F244B2">
        <w:t xml:space="preserve"> TA</w:t>
      </w:r>
      <w:r>
        <w:t xml:space="preserve"> </w:t>
      </w:r>
      <w:r w:rsidR="007A6C85">
        <w:t xml:space="preserve">is </w:t>
      </w:r>
      <w:r w:rsidR="00874830">
        <w:t>calculated</w:t>
      </w:r>
      <w:r w:rsidR="007A6C85">
        <w:t xml:space="preserve"> by the UE based on </w:t>
      </w:r>
      <w:r w:rsidR="007A6C85" w:rsidRPr="00A65E2A">
        <w:t>UE position and serving</w:t>
      </w:r>
      <w:r w:rsidR="007A6C85">
        <w:t>-satellite-ephemeris-related higher-layers parameters if configured</w:t>
      </w:r>
      <w:r w:rsidR="00CB30DA">
        <w:t xml:space="preserve">. </w:t>
      </w:r>
      <w:r w:rsidR="00536C94">
        <w:t xml:space="preserve">Such </w:t>
      </w:r>
      <w:r w:rsidR="001F6AF4">
        <w:t xml:space="preserve">UE specific TA </w:t>
      </w:r>
      <w:r w:rsidR="004004BD">
        <w:t xml:space="preserve">could </w:t>
      </w:r>
      <w:r w:rsidR="001F6AF4">
        <w:t xml:space="preserve">be reported to </w:t>
      </w:r>
      <w:proofErr w:type="spellStart"/>
      <w:r w:rsidR="001F6AF4">
        <w:t>gNB</w:t>
      </w:r>
      <w:proofErr w:type="spellEnd"/>
      <w:r w:rsidR="004B2F6B">
        <w:t xml:space="preserve">, which is described in </w:t>
      </w:r>
      <w:r w:rsidR="005F2977">
        <w:t xml:space="preserve">section </w:t>
      </w:r>
      <w:r w:rsidR="005F2977" w:rsidRPr="00246EC6">
        <w:t xml:space="preserve">5.4.8 of </w:t>
      </w:r>
      <w:r w:rsidR="004B2F6B">
        <w:t>TS</w:t>
      </w:r>
      <w:r w:rsidR="005F2977">
        <w:t xml:space="preserve"> </w:t>
      </w:r>
      <w:r w:rsidR="004B2F6B">
        <w:t>38.321</w:t>
      </w:r>
      <w:r w:rsidR="001F6AF4">
        <w:t xml:space="preserve">. </w:t>
      </w:r>
      <w:r w:rsidR="004B2F6B">
        <w:rPr>
          <w:rFonts w:eastAsiaTheme="minorEastAsia" w:hint="eastAsia"/>
          <w:lang w:val="en-GB" w:eastAsia="zh-CN"/>
        </w:rPr>
        <w:t>A</w:t>
      </w:r>
      <w:r w:rsidR="004B2F6B">
        <w:rPr>
          <w:rFonts w:eastAsiaTheme="minorEastAsia"/>
          <w:lang w:val="en-GB" w:eastAsia="zh-CN"/>
        </w:rPr>
        <w:t>s can be seen, UL-SCH resource is needed for time advance report (TAR).</w:t>
      </w:r>
      <w:r w:rsidR="004F7C9E">
        <w:rPr>
          <w:rFonts w:eastAsiaTheme="minorEastAsia"/>
          <w:lang w:val="en-GB" w:eastAsia="zh-CN"/>
        </w:rPr>
        <w:t xml:space="preserve"> </w:t>
      </w:r>
      <w:r w:rsidR="004B2F6B">
        <w:rPr>
          <w:rFonts w:eastAsiaTheme="minorEastAsia"/>
          <w:lang w:val="en-GB" w:eastAsia="zh-CN"/>
        </w:rPr>
        <w:t xml:space="preserve"> </w:t>
      </w:r>
      <w:r w:rsidR="00D05793">
        <w:rPr>
          <w:rFonts w:eastAsiaTheme="minorEastAsia"/>
          <w:lang w:val="en-GB" w:eastAsia="zh-CN"/>
        </w:rPr>
        <w:t>Similar to the discussions on common TA</w:t>
      </w:r>
      <w:r w:rsidR="00D007F9">
        <w:rPr>
          <w:rFonts w:eastAsiaTheme="minorEastAsia"/>
          <w:lang w:val="en-GB" w:eastAsia="zh-CN"/>
        </w:rPr>
        <w:t xml:space="preserve">, </w:t>
      </w:r>
      <w:r w:rsidR="007A6E76">
        <w:t>the application of UE specific TA shou</w:t>
      </w:r>
      <w:r w:rsidR="00722C3F">
        <w:t>ld also be regarded as an event</w:t>
      </w:r>
      <w:r w:rsidR="001F6AF4">
        <w:t>.</w:t>
      </w:r>
      <w:r w:rsidR="00F76FA5">
        <w:t xml:space="preserve"> </w:t>
      </w:r>
      <w:r w:rsidR="00D007F9">
        <w:t xml:space="preserve">The </w:t>
      </w:r>
      <w:r w:rsidR="0013311B">
        <w:t>application time of</w:t>
      </w:r>
      <w:r w:rsidR="00D007F9">
        <w:t xml:space="preserve"> the UE specific TA should be </w:t>
      </w:r>
      <w:r w:rsidR="00EE6A90">
        <w:t xml:space="preserve">known by </w:t>
      </w:r>
      <w:proofErr w:type="spellStart"/>
      <w:r w:rsidR="00EE6A90">
        <w:t>gNB</w:t>
      </w:r>
      <w:proofErr w:type="spellEnd"/>
      <w:r w:rsidR="00D007F9">
        <w:t xml:space="preserve">, which could be </w:t>
      </w:r>
      <w:r w:rsidR="00F1028B">
        <w:t>further discussed</w:t>
      </w:r>
      <w:r w:rsidR="00914D3D">
        <w:t xml:space="preserve">. </w:t>
      </w:r>
    </w:p>
    <w:p w14:paraId="619039FB" w14:textId="78926D7D" w:rsidR="00166ACD" w:rsidRDefault="00166ACD" w:rsidP="00E954FF">
      <w:pPr>
        <w:pStyle w:val="a0"/>
        <w:spacing w:before="120"/>
      </w:pPr>
      <w:r>
        <w:t>According to above, we have following proposal.</w:t>
      </w:r>
    </w:p>
    <w:p w14:paraId="31126B9E" w14:textId="43559F4A" w:rsidR="00C02C7B" w:rsidRPr="005C291F" w:rsidRDefault="00702E1F" w:rsidP="00025E18">
      <w:pPr>
        <w:pStyle w:val="a0"/>
        <w:spacing w:before="120"/>
        <w:rPr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656DD3">
        <w:rPr>
          <w:rFonts w:ascii="Times New Roman" w:eastAsiaTheme="minorEastAsia" w:hAnsi="Times New Roman"/>
          <w:b/>
          <w:i/>
          <w:lang w:val="en-GB"/>
        </w:rPr>
        <w:t>11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="009C3187">
        <w:rPr>
          <w:rFonts w:ascii="Times New Roman" w:eastAsiaTheme="minorEastAsia" w:hAnsi="Times New Roman"/>
          <w:b/>
          <w:i/>
          <w:lang w:val="en-GB"/>
        </w:rPr>
        <w:t xml:space="preserve">The application of common TA and UE specific TA should be regarded as events which </w:t>
      </w:r>
      <w:r w:rsidR="009C3187" w:rsidRPr="009C3187">
        <w:rPr>
          <w:rFonts w:ascii="Times New Roman" w:eastAsiaTheme="minorEastAsia" w:hAnsi="Times New Roman"/>
          <w:b/>
          <w:i/>
          <w:lang w:val="en-GB"/>
        </w:rPr>
        <w:t>cause power consistency and phase continuity not to be maintained</w:t>
      </w:r>
      <w:r w:rsidR="009C3187">
        <w:rPr>
          <w:rFonts w:ascii="Times New Roman" w:eastAsiaTheme="minorEastAsia" w:hAnsi="Times New Roman"/>
          <w:b/>
          <w:i/>
          <w:lang w:val="en-GB"/>
        </w:rPr>
        <w:t>, when DMRS bundling is enabled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1958BC5F" w14:textId="0D6E7FC3" w:rsidR="00993B20" w:rsidRDefault="0032146E" w:rsidP="00025E18">
      <w:pPr>
        <w:pStyle w:val="a0"/>
        <w:spacing w:before="120"/>
      </w:pPr>
      <w:r>
        <w:t>In Rel-17 NR NTN, a</w:t>
      </w:r>
      <w:r w:rsidRPr="0010768D">
        <w:t xml:space="preserve"> single validity duration for both serving satellite ephemeris and common TA related parameters is defined</w:t>
      </w:r>
      <w:r w:rsidR="00592772">
        <w:t xml:space="preserve">, which </w:t>
      </w:r>
      <w:r w:rsidR="00CD2AC2">
        <w:t xml:space="preserve">determines </w:t>
      </w:r>
      <w:r w:rsidR="00592772">
        <w:t>the maximum time during which the UE can apply the satellite ephemeris without having acquired new satellite ephemeris</w:t>
      </w:r>
      <w:r w:rsidR="007C4344">
        <w:t xml:space="preserve">. </w:t>
      </w:r>
      <w:r w:rsidR="0002510F">
        <w:t xml:space="preserve">Since </w:t>
      </w:r>
      <w:r w:rsidR="0002510F" w:rsidRPr="0010768D">
        <w:t>serving satellite ephemeris and common TA related parameters</w:t>
      </w:r>
      <w:r w:rsidR="0002510F">
        <w:t xml:space="preserve"> are necessary to maintain phase continuity and </w:t>
      </w:r>
      <w:r w:rsidR="00800417">
        <w:t xml:space="preserve">power consistency in NTN, DMRS bundling </w:t>
      </w:r>
      <w:r w:rsidR="000310EA">
        <w:t>c</w:t>
      </w:r>
      <w:r w:rsidR="00800417">
        <w:t xml:space="preserve">ould be </w:t>
      </w:r>
      <w:r w:rsidR="000310EA">
        <w:t>performed</w:t>
      </w:r>
      <w:r w:rsidR="00800417">
        <w:t xml:space="preserve"> within the validity duration. </w:t>
      </w:r>
      <w:r w:rsidR="007A3C84">
        <w:t xml:space="preserve">Out of the validity duration, DMRS bundling should be disabled or cannot be performed. </w:t>
      </w:r>
    </w:p>
    <w:p w14:paraId="118E9F71" w14:textId="53EB967A" w:rsidR="00800417" w:rsidRDefault="00800417" w:rsidP="00800417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 xml:space="preserve">Observation </w:t>
      </w:r>
      <w:r w:rsidR="0019585B">
        <w:rPr>
          <w:rFonts w:ascii="Times New Roman" w:eastAsiaTheme="minorEastAsia" w:hAnsi="Times New Roman"/>
          <w:b/>
          <w:i/>
          <w:lang w:val="en-GB"/>
        </w:rPr>
        <w:t>6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27875A24" w14:textId="63280FEA" w:rsidR="00800417" w:rsidRPr="005C291F" w:rsidRDefault="00800417" w:rsidP="00025E18">
      <w:pPr>
        <w:pStyle w:val="a0"/>
        <w:numPr>
          <w:ilvl w:val="0"/>
          <w:numId w:val="13"/>
        </w:numPr>
        <w:spacing w:beforeLines="0" w:before="0" w:after="0"/>
        <w:rPr>
          <w:lang w:val="en-GB"/>
        </w:rPr>
      </w:pPr>
      <w:r w:rsidRPr="00800417">
        <w:rPr>
          <w:rFonts w:ascii="Times New Roman" w:eastAsiaTheme="minorEastAsia" w:hAnsi="Times New Roman"/>
          <w:b/>
          <w:i/>
          <w:lang w:val="en-GB"/>
        </w:rPr>
        <w:t xml:space="preserve">DMRS bundling </w:t>
      </w:r>
      <w:r w:rsidR="00531457">
        <w:rPr>
          <w:rFonts w:ascii="Times New Roman" w:eastAsiaTheme="minorEastAsia" w:hAnsi="Times New Roman"/>
          <w:b/>
          <w:i/>
          <w:lang w:val="en-GB"/>
        </w:rPr>
        <w:t>should</w:t>
      </w:r>
      <w:r w:rsidR="00531457" w:rsidRPr="000310EA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0310EA" w:rsidRPr="000310EA">
        <w:rPr>
          <w:rFonts w:ascii="Times New Roman" w:eastAsiaTheme="minorEastAsia" w:hAnsi="Times New Roman"/>
          <w:b/>
          <w:i/>
          <w:lang w:val="en-GB"/>
        </w:rPr>
        <w:t>be performed</w:t>
      </w:r>
      <w:r w:rsidRPr="00800417">
        <w:rPr>
          <w:rFonts w:ascii="Times New Roman" w:eastAsiaTheme="minorEastAsia" w:hAnsi="Times New Roman"/>
          <w:b/>
          <w:i/>
          <w:lang w:val="en-GB"/>
        </w:rPr>
        <w:t xml:space="preserve"> within the validity duration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3838F3CD" w14:textId="181251CF" w:rsidR="005B0D7B" w:rsidRDefault="0002510F" w:rsidP="00025E18">
      <w:pPr>
        <w:spacing w:before="120"/>
        <w:rPr>
          <w:lang w:eastAsia="x-none"/>
        </w:rPr>
      </w:pPr>
      <w:r>
        <w:rPr>
          <w:lang w:eastAsia="x-none"/>
        </w:rPr>
        <w:t xml:space="preserve">And the </w:t>
      </w:r>
      <w:r w:rsidRPr="0010768D">
        <w:rPr>
          <w:lang w:eastAsia="x-none"/>
        </w:rPr>
        <w:t>validity timer should be started/restarted with configured timer validity duration at the epoch time</w:t>
      </w:r>
      <w:r>
        <w:rPr>
          <w:lang w:eastAsia="x-none"/>
        </w:rPr>
        <w:t>. That means, t</w:t>
      </w:r>
      <w:r w:rsidRPr="00A22E1C">
        <w:rPr>
          <w:lang w:eastAsia="x-none"/>
        </w:rPr>
        <w:t xml:space="preserve">he serving satellite ephemeris and common TA related parameters </w:t>
      </w:r>
      <w:r>
        <w:rPr>
          <w:lang w:eastAsia="x-none"/>
        </w:rPr>
        <w:t>share</w:t>
      </w:r>
      <w:r w:rsidRPr="00A22E1C">
        <w:rPr>
          <w:lang w:eastAsia="x-none"/>
        </w:rPr>
        <w:t xml:space="preserve"> the same epoch time</w:t>
      </w:r>
      <w:r w:rsidR="000310EA">
        <w:rPr>
          <w:lang w:eastAsia="x-none"/>
        </w:rPr>
        <w:t>. If the validity timer is restarted due to the update of epoch time within a TDW, the phase continuity and/or power consistency would be violated</w:t>
      </w:r>
      <w:r w:rsidRPr="00A22E1C">
        <w:rPr>
          <w:lang w:eastAsia="x-none"/>
        </w:rPr>
        <w:t>.</w:t>
      </w:r>
      <w:r w:rsidR="000310EA">
        <w:rPr>
          <w:lang w:eastAsia="x-none"/>
        </w:rPr>
        <w:t xml:space="preserve"> </w:t>
      </w:r>
      <w:r w:rsidR="000310EA">
        <w:rPr>
          <w:lang w:eastAsia="x-none"/>
        </w:rPr>
        <w:lastRenderedPageBreak/>
        <w:t xml:space="preserve">Thus,  </w:t>
      </w:r>
      <w:r w:rsidR="00415A4F">
        <w:rPr>
          <w:lang w:eastAsia="x-none"/>
        </w:rPr>
        <w:t xml:space="preserve">the </w:t>
      </w:r>
      <w:r w:rsidR="00EB1EDA">
        <w:rPr>
          <w:lang w:eastAsia="x-none"/>
        </w:rPr>
        <w:t xml:space="preserve">reception of epoch time </w:t>
      </w:r>
      <w:r w:rsidR="00415A4F">
        <w:rPr>
          <w:lang w:eastAsia="x-none"/>
        </w:rPr>
        <w:t>or epoch time</w:t>
      </w:r>
      <w:r w:rsidR="00EB1EDA">
        <w:rPr>
          <w:lang w:eastAsia="x-none"/>
        </w:rPr>
        <w:t xml:space="preserve"> itself</w:t>
      </w:r>
      <w:r w:rsidR="00FF2697">
        <w:rPr>
          <w:lang w:eastAsia="x-none"/>
        </w:rPr>
        <w:t>, depending on the understandings of the application time of the updated t</w:t>
      </w:r>
      <w:r w:rsidR="00FF2697" w:rsidRPr="00A22E1C">
        <w:rPr>
          <w:lang w:eastAsia="x-none"/>
        </w:rPr>
        <w:t>he serving satellite ephemeris and common TA related parameters</w:t>
      </w:r>
      <w:r w:rsidR="00EC4A90">
        <w:rPr>
          <w:lang w:eastAsia="x-none"/>
        </w:rPr>
        <w:t xml:space="preserve"> as discussed in the LS from RAN2</w:t>
      </w:r>
      <w:r w:rsidR="00C57ADC">
        <w:rPr>
          <w:lang w:eastAsia="x-none"/>
        </w:rPr>
        <w:t xml:space="preserve"> </w:t>
      </w:r>
      <w:r w:rsidR="0069018E">
        <w:rPr>
          <w:lang w:eastAsia="x-none"/>
        </w:rPr>
        <w:fldChar w:fldCharType="begin"/>
      </w:r>
      <w:r w:rsidR="0069018E">
        <w:rPr>
          <w:lang w:eastAsia="x-none"/>
        </w:rPr>
        <w:instrText xml:space="preserve"> REF _Ref118740844 \n \h </w:instrText>
      </w:r>
      <w:r w:rsidR="0069018E">
        <w:rPr>
          <w:lang w:eastAsia="x-none"/>
        </w:rPr>
      </w:r>
      <w:r w:rsidR="0069018E">
        <w:rPr>
          <w:lang w:eastAsia="x-none"/>
        </w:rPr>
        <w:fldChar w:fldCharType="separate"/>
      </w:r>
      <w:r w:rsidR="0069018E">
        <w:rPr>
          <w:lang w:eastAsia="x-none"/>
        </w:rPr>
        <w:t>[3]</w:t>
      </w:r>
      <w:r w:rsidR="0069018E">
        <w:rPr>
          <w:lang w:eastAsia="x-none"/>
        </w:rPr>
        <w:fldChar w:fldCharType="end"/>
      </w:r>
      <w:r w:rsidR="00FF2697">
        <w:rPr>
          <w:lang w:eastAsia="x-none"/>
        </w:rPr>
        <w:t xml:space="preserve">, </w:t>
      </w:r>
      <w:r w:rsidR="00415A4F">
        <w:rPr>
          <w:lang w:eastAsia="x-none"/>
        </w:rPr>
        <w:t xml:space="preserve">should be regarded as events. </w:t>
      </w:r>
    </w:p>
    <w:p w14:paraId="487254DA" w14:textId="144BD80F" w:rsidR="005C291F" w:rsidRPr="00E57CDB" w:rsidRDefault="00C75B97" w:rsidP="00025E18">
      <w:pPr>
        <w:pStyle w:val="a0"/>
        <w:spacing w:before="120"/>
        <w:rPr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="00F320B9">
        <w:rPr>
          <w:rFonts w:ascii="Times New Roman" w:eastAsiaTheme="minorEastAsia" w:hAnsi="Times New Roman"/>
          <w:b/>
          <w:i/>
          <w:lang w:val="en-GB"/>
        </w:rPr>
        <w:t>12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T</w:t>
      </w:r>
      <w:r w:rsidRPr="00C75B97">
        <w:rPr>
          <w:rFonts w:ascii="Times New Roman" w:eastAsiaTheme="minorEastAsia" w:hAnsi="Times New Roman"/>
          <w:b/>
          <w:i/>
          <w:lang w:val="en-GB"/>
        </w:rPr>
        <w:t>he indication or update of epoch time should be regarded as events</w:t>
      </w:r>
      <w:r w:rsidR="00E57CDB">
        <w:rPr>
          <w:rFonts w:ascii="Times New Roman" w:eastAsiaTheme="minorEastAsia" w:hAnsi="Times New Roman"/>
          <w:b/>
          <w:i/>
          <w:lang w:val="en-GB"/>
        </w:rPr>
        <w:t xml:space="preserve"> which </w:t>
      </w:r>
      <w:r w:rsidR="00E57CDB" w:rsidRPr="009C3187">
        <w:rPr>
          <w:rFonts w:ascii="Times New Roman" w:eastAsiaTheme="minorEastAsia" w:hAnsi="Times New Roman"/>
          <w:b/>
          <w:i/>
          <w:lang w:val="en-GB"/>
        </w:rPr>
        <w:t>cause power consistency and phase continuity not to be maintained</w:t>
      </w:r>
      <w:r w:rsidR="00E57CDB">
        <w:rPr>
          <w:rFonts w:ascii="Times New Roman" w:eastAsiaTheme="minorEastAsia" w:hAnsi="Times New Roman"/>
          <w:b/>
          <w:i/>
          <w:lang w:val="en-GB"/>
        </w:rPr>
        <w:t>, when DMRS bundling is enabled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11688557" w14:textId="5817729D" w:rsidR="00C935C2" w:rsidRDefault="00C935C2" w:rsidP="00C935C2">
      <w:pPr>
        <w:pStyle w:val="2"/>
        <w:numPr>
          <w:ilvl w:val="1"/>
          <w:numId w:val="10"/>
        </w:numPr>
        <w:spacing w:before="120"/>
        <w:rPr>
          <w:sz w:val="21"/>
          <w:lang w:val="en-GB"/>
        </w:rPr>
      </w:pPr>
      <w:r>
        <w:rPr>
          <w:sz w:val="21"/>
          <w:lang w:val="en-GB"/>
        </w:rPr>
        <w:t>Other enha</w:t>
      </w:r>
      <w:r w:rsidR="00C92238">
        <w:rPr>
          <w:sz w:val="21"/>
          <w:lang w:val="en-GB"/>
        </w:rPr>
        <w:t>n</w:t>
      </w:r>
      <w:r>
        <w:rPr>
          <w:sz w:val="21"/>
          <w:lang w:val="en-GB"/>
        </w:rPr>
        <w:t>cements</w:t>
      </w:r>
    </w:p>
    <w:p w14:paraId="2FFB5F7E" w14:textId="2BBE32C5" w:rsidR="00127F7A" w:rsidRDefault="00127F7A" w:rsidP="006332B6">
      <w:pPr>
        <w:spacing w:before="120"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bCs/>
          <w:lang w:eastAsia="zh-CN"/>
        </w:rPr>
        <w:t>C</w:t>
      </w:r>
      <w:r>
        <w:rPr>
          <w:rFonts w:eastAsiaTheme="minorEastAsia"/>
          <w:bCs/>
          <w:lang w:eastAsia="zh-CN"/>
        </w:rPr>
        <w:t xml:space="preserve">ompared to TN, one of </w:t>
      </w:r>
      <w:r w:rsidR="000E611A">
        <w:rPr>
          <w:rFonts w:eastAsiaTheme="minorEastAsia"/>
          <w:bCs/>
          <w:lang w:eastAsia="zh-CN"/>
        </w:rPr>
        <w:t xml:space="preserve">the </w:t>
      </w:r>
      <w:r w:rsidRPr="00134B7D">
        <w:rPr>
          <w:bCs/>
        </w:rPr>
        <w:t>NTN-specific characteristics</w:t>
      </w:r>
      <w:r>
        <w:rPr>
          <w:bCs/>
        </w:rPr>
        <w:t xml:space="preserve"> should be polarization. </w:t>
      </w:r>
      <w:r w:rsidR="00C33DB1" w:rsidRPr="00B368D7">
        <w:rPr>
          <w:rFonts w:eastAsia="等线"/>
          <w:lang w:eastAsia="zh-CN"/>
        </w:rPr>
        <w:t xml:space="preserve">Since </w:t>
      </w:r>
      <w:r w:rsidR="00D07A7B">
        <w:rPr>
          <w:rFonts w:eastAsia="等线"/>
          <w:lang w:eastAsia="zh-CN"/>
        </w:rPr>
        <w:t>signals from</w:t>
      </w:r>
      <w:r w:rsidR="00C33DB1" w:rsidRPr="00B368D7">
        <w:rPr>
          <w:rFonts w:eastAsia="等线"/>
          <w:lang w:eastAsia="zh-CN"/>
        </w:rPr>
        <w:t xml:space="preserve"> LHCP and RHCP antennas</w:t>
      </w:r>
      <w:r w:rsidR="00D07A7B">
        <w:rPr>
          <w:rFonts w:eastAsia="等线"/>
          <w:lang w:eastAsia="zh-CN"/>
        </w:rPr>
        <w:t xml:space="preserve"> are orthogonal</w:t>
      </w:r>
      <w:r w:rsidR="00C33DB1">
        <w:rPr>
          <w:rFonts w:eastAsia="等线"/>
          <w:lang w:eastAsia="zh-CN"/>
        </w:rPr>
        <w:t>, frequency re-use scheme with circ</w:t>
      </w:r>
      <w:r w:rsidR="000E611A">
        <w:rPr>
          <w:rFonts w:eastAsia="等线"/>
          <w:lang w:eastAsia="zh-CN"/>
        </w:rPr>
        <w:t>u</w:t>
      </w:r>
      <w:r w:rsidR="00C33DB1">
        <w:rPr>
          <w:rFonts w:eastAsia="等线"/>
          <w:lang w:eastAsia="zh-CN"/>
        </w:rPr>
        <w:t>l</w:t>
      </w:r>
      <w:r w:rsidR="000E611A">
        <w:rPr>
          <w:rFonts w:eastAsia="等线"/>
          <w:lang w:eastAsia="zh-CN"/>
        </w:rPr>
        <w:t>ar</w:t>
      </w:r>
      <w:r w:rsidR="00C33DB1">
        <w:rPr>
          <w:rFonts w:eastAsia="等线"/>
          <w:lang w:eastAsia="zh-CN"/>
        </w:rPr>
        <w:t xml:space="preserve"> polarization can be utilized to mitigate inter-cell interference. Furthermore, both LHCP and RHCP signals can be transmitted simultaneously on the same frequency band. Thus, </w:t>
      </w:r>
      <w:r w:rsidR="00C33DB1">
        <w:rPr>
          <w:lang w:val="en-GB" w:eastAsia="zh-CN"/>
        </w:rPr>
        <w:t>circular polarization can be regard as another</w:t>
      </w:r>
      <w:r w:rsidR="00A31BAF">
        <w:rPr>
          <w:lang w:val="en-GB" w:eastAsia="zh-CN"/>
        </w:rPr>
        <w:t xml:space="preserve"> spatial domain </w:t>
      </w:r>
      <w:r w:rsidR="003737A4">
        <w:rPr>
          <w:lang w:val="en-GB" w:eastAsia="zh-CN"/>
        </w:rPr>
        <w:t>on top of</w:t>
      </w:r>
      <w:r w:rsidR="00A31BAF">
        <w:rPr>
          <w:lang w:val="en-GB" w:eastAsia="zh-CN"/>
        </w:rPr>
        <w:t xml:space="preserve"> antenna port</w:t>
      </w:r>
      <w:r w:rsidR="00254FD1">
        <w:rPr>
          <w:lang w:val="en-GB" w:eastAsia="zh-CN"/>
        </w:rPr>
        <w:t>s</w:t>
      </w:r>
      <w:r w:rsidR="00534E50">
        <w:rPr>
          <w:lang w:val="en-GB" w:eastAsia="zh-CN"/>
        </w:rPr>
        <w:t xml:space="preserve"> and circular polarization enha</w:t>
      </w:r>
      <w:r w:rsidR="0006646E">
        <w:rPr>
          <w:lang w:val="en-GB" w:eastAsia="zh-CN"/>
        </w:rPr>
        <w:t>nceme</w:t>
      </w:r>
      <w:r w:rsidR="006A1694">
        <w:rPr>
          <w:lang w:val="en-GB" w:eastAsia="zh-CN"/>
        </w:rPr>
        <w:t>n</w:t>
      </w:r>
      <w:r w:rsidR="00534E50">
        <w:rPr>
          <w:lang w:val="en-GB" w:eastAsia="zh-CN"/>
        </w:rPr>
        <w:t>t on Tx diversity</w:t>
      </w:r>
      <w:r w:rsidR="00993DE3">
        <w:rPr>
          <w:lang w:val="en-GB" w:eastAsia="zh-CN"/>
        </w:rPr>
        <w:t xml:space="preserve"> could be further studied</w:t>
      </w:r>
      <w:r w:rsidR="00A31BAF">
        <w:rPr>
          <w:lang w:val="en-GB" w:eastAsia="zh-CN"/>
        </w:rPr>
        <w:t xml:space="preserve">. </w:t>
      </w:r>
    </w:p>
    <w:p w14:paraId="62050715" w14:textId="451F021D" w:rsidR="00941815" w:rsidRPr="007F68F0" w:rsidRDefault="00941815" w:rsidP="006332B6">
      <w:pPr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is known, smart phones can only support linear polarization. To support circular polarization in smart phone especially for low band, it will be quite complex and challenging to the UE RF design.</w:t>
      </w:r>
      <w:r w:rsidR="00A645C6">
        <w:rPr>
          <w:rFonts w:eastAsiaTheme="minorEastAsia"/>
          <w:lang w:eastAsia="zh-CN"/>
        </w:rPr>
        <w:t xml:space="preserve"> Therefore, circular polarization should be focused on only for downlink if needed.</w:t>
      </w:r>
    </w:p>
    <w:p w14:paraId="10D5EC2D" w14:textId="2664176D" w:rsidR="00CE6BBB" w:rsidRPr="00D401DF" w:rsidRDefault="00031980" w:rsidP="006332B6">
      <w:pPr>
        <w:spacing w:before="120" w:after="0"/>
        <w:rPr>
          <w:rFonts w:eastAsiaTheme="minorEastAsia"/>
          <w:b/>
          <w:i/>
          <w:lang w:val="en-GB"/>
        </w:rPr>
      </w:pPr>
      <w:r w:rsidRPr="007F68F0">
        <w:rPr>
          <w:rFonts w:eastAsiaTheme="minorEastAsia"/>
          <w:b/>
          <w:i/>
          <w:lang w:val="en-GB"/>
        </w:rPr>
        <w:t>O</w:t>
      </w:r>
      <w:r w:rsidRPr="00D401DF">
        <w:rPr>
          <w:rFonts w:eastAsiaTheme="minorEastAsia"/>
          <w:b/>
          <w:i/>
          <w:lang w:val="en-GB"/>
        </w:rPr>
        <w:t>bservation</w:t>
      </w:r>
      <w:r w:rsidR="00AF72DE">
        <w:rPr>
          <w:rFonts w:eastAsiaTheme="minorEastAsia"/>
          <w:b/>
          <w:i/>
          <w:lang w:val="en-GB"/>
        </w:rPr>
        <w:t xml:space="preserve"> </w:t>
      </w:r>
      <w:r w:rsidR="00AF72DE">
        <w:rPr>
          <w:rFonts w:eastAsiaTheme="minorEastAsia"/>
          <w:b/>
          <w:i/>
          <w:iCs/>
          <w:lang w:val="en-GB"/>
        </w:rPr>
        <w:t>7</w:t>
      </w:r>
      <w:r w:rsidRPr="00D401DF">
        <w:rPr>
          <w:rFonts w:eastAsiaTheme="minorEastAsia"/>
          <w:b/>
          <w:i/>
          <w:lang w:val="en-GB"/>
        </w:rPr>
        <w:t xml:space="preserve">: </w:t>
      </w:r>
    </w:p>
    <w:p w14:paraId="14C6F64E" w14:textId="4BA54CB1" w:rsidR="00031980" w:rsidRPr="00C12460" w:rsidRDefault="00031980" w:rsidP="001F6019">
      <w:pPr>
        <w:pStyle w:val="aff0"/>
        <w:numPr>
          <w:ilvl w:val="0"/>
          <w:numId w:val="11"/>
        </w:numPr>
        <w:spacing w:beforeLines="0" w:before="0" w:after="0"/>
        <w:ind w:firstLineChars="0"/>
        <w:rPr>
          <w:rFonts w:eastAsiaTheme="minorEastAsia"/>
          <w:b/>
          <w:i/>
          <w:lang w:val="en-GB"/>
        </w:rPr>
      </w:pPr>
      <w:r w:rsidRPr="0095419A">
        <w:rPr>
          <w:rFonts w:ascii="Times New Roman" w:eastAsiaTheme="minorEastAsia" w:hAnsi="Times New Roman" w:cs="Times New Roman"/>
          <w:b/>
          <w:i/>
          <w:lang w:val="en-GB"/>
        </w:rPr>
        <w:t xml:space="preserve">Circular polarization can be regard as another spatial domain </w:t>
      </w:r>
      <w:r w:rsidR="009A78A9">
        <w:rPr>
          <w:rFonts w:ascii="Times New Roman" w:eastAsiaTheme="minorEastAsia" w:hAnsi="Times New Roman" w:cs="Times New Roman"/>
          <w:b/>
          <w:i/>
          <w:lang w:val="en-GB"/>
        </w:rPr>
        <w:t>on top of</w:t>
      </w:r>
      <w:r w:rsidRPr="0095419A">
        <w:rPr>
          <w:rFonts w:ascii="Times New Roman" w:eastAsiaTheme="minorEastAsia" w:hAnsi="Times New Roman" w:cs="Times New Roman"/>
          <w:b/>
          <w:i/>
          <w:lang w:val="en-GB"/>
        </w:rPr>
        <w:t xml:space="preserve"> antenna port</w:t>
      </w:r>
      <w:r w:rsidR="009A78A9">
        <w:rPr>
          <w:rFonts w:ascii="Times New Roman" w:eastAsiaTheme="minorEastAsia" w:hAnsi="Times New Roman" w:cs="Times New Roman"/>
          <w:b/>
          <w:i/>
          <w:lang w:val="en-GB"/>
        </w:rPr>
        <w:t>s</w:t>
      </w:r>
      <w:r w:rsidRPr="0095419A">
        <w:rPr>
          <w:rFonts w:ascii="Times New Roman" w:eastAsiaTheme="minorEastAsia" w:hAnsi="Times New Roman" w:cs="Times New Roman"/>
          <w:b/>
          <w:i/>
          <w:lang w:val="en-GB"/>
        </w:rPr>
        <w:t xml:space="preserve">. </w:t>
      </w:r>
    </w:p>
    <w:p w14:paraId="54831087" w14:textId="1F1473D1" w:rsidR="00C847EB" w:rsidRPr="00025E18" w:rsidDel="002F1DFD" w:rsidRDefault="00C87DB3" w:rsidP="00025E18">
      <w:pPr>
        <w:spacing w:before="120"/>
        <w:rPr>
          <w:lang w:val="en-GB"/>
        </w:rPr>
      </w:pPr>
      <w:r w:rsidRPr="00D401DF">
        <w:rPr>
          <w:rFonts w:eastAsiaTheme="minorEastAsia"/>
          <w:b/>
          <w:i/>
          <w:lang w:val="en-GB"/>
        </w:rPr>
        <w:t>Proposal</w:t>
      </w:r>
      <w:r w:rsidR="00E40B6C" w:rsidRPr="00D401DF">
        <w:rPr>
          <w:rFonts w:eastAsiaTheme="minorEastAsia"/>
          <w:b/>
          <w:i/>
          <w:iCs/>
          <w:lang w:val="en-GB"/>
        </w:rPr>
        <w:t xml:space="preserve"> </w:t>
      </w:r>
      <w:r w:rsidR="00F320B9">
        <w:rPr>
          <w:rFonts w:eastAsiaTheme="minorEastAsia"/>
          <w:b/>
          <w:i/>
          <w:iCs/>
          <w:lang w:val="en-GB"/>
        </w:rPr>
        <w:t>13</w:t>
      </w:r>
      <w:r w:rsidRPr="00D401DF">
        <w:rPr>
          <w:rFonts w:eastAsiaTheme="minorEastAsia"/>
          <w:b/>
          <w:i/>
          <w:lang w:val="en-GB"/>
        </w:rPr>
        <w:t>:</w:t>
      </w:r>
      <w:r w:rsidR="00534E50" w:rsidRPr="00D401DF">
        <w:rPr>
          <w:rFonts w:eastAsiaTheme="minorEastAsia"/>
          <w:b/>
          <w:i/>
          <w:lang w:val="en-GB"/>
        </w:rPr>
        <w:t xml:space="preserve"> </w:t>
      </w:r>
      <w:r w:rsidR="00031980" w:rsidRPr="00025E18">
        <w:rPr>
          <w:rFonts w:eastAsiaTheme="minorEastAsia"/>
          <w:b/>
          <w:i/>
          <w:lang w:val="en-GB"/>
        </w:rPr>
        <w:t>Circular polarization enhancement on Tx diversity could be studied</w:t>
      </w:r>
      <w:r w:rsidR="004C3AF8" w:rsidRPr="00025E18">
        <w:rPr>
          <w:rFonts w:eastAsiaTheme="minorEastAsia"/>
          <w:b/>
          <w:i/>
          <w:lang w:val="en-GB"/>
        </w:rPr>
        <w:t xml:space="preserve"> for downlink </w:t>
      </w:r>
      <w:r w:rsidR="00B72DD7" w:rsidRPr="00025E18">
        <w:rPr>
          <w:rFonts w:eastAsiaTheme="minorEastAsia"/>
          <w:b/>
          <w:i/>
          <w:lang w:val="en-GB"/>
        </w:rPr>
        <w:t>coverage</w:t>
      </w:r>
      <w:r w:rsidR="004C3AF8" w:rsidRPr="00025E18">
        <w:rPr>
          <w:rFonts w:eastAsiaTheme="minorEastAsia"/>
          <w:b/>
          <w:i/>
          <w:lang w:val="en-GB"/>
        </w:rPr>
        <w:t xml:space="preserve"> </w:t>
      </w:r>
      <w:r w:rsidR="00B72DD7" w:rsidRPr="00025E18">
        <w:rPr>
          <w:rFonts w:eastAsiaTheme="minorEastAsia"/>
          <w:b/>
          <w:i/>
          <w:lang w:val="en-GB"/>
        </w:rPr>
        <w:t>enhancements in NR NTN if needed</w:t>
      </w:r>
      <w:r w:rsidR="00031980" w:rsidRPr="00025E18">
        <w:rPr>
          <w:rFonts w:eastAsiaTheme="minorEastAsia"/>
          <w:b/>
          <w:i/>
          <w:lang w:val="en-GB"/>
        </w:rPr>
        <w:t xml:space="preserve">. </w:t>
      </w:r>
    </w:p>
    <w:p w14:paraId="1AF8BC0A" w14:textId="0BE9E54E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672386D" w:rsidR="00252563" w:rsidRDefault="005067D8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discuss the </w:t>
      </w:r>
      <w:r w:rsidR="00B64F09">
        <w:rPr>
          <w:rFonts w:eastAsia="等线"/>
          <w:lang w:eastAsia="zh-CN"/>
        </w:rPr>
        <w:t>aspects related to coverage enhancement of NR NTN</w:t>
      </w:r>
      <w:r>
        <w:rPr>
          <w:rFonts w:eastAsia="宋体"/>
          <w:lang w:eastAsia="zh-CN"/>
        </w:rPr>
        <w:t xml:space="preserve">, and have following  observations and proposals: </w:t>
      </w:r>
    </w:p>
    <w:p w14:paraId="2D196F13" w14:textId="3ED8850E" w:rsidR="00AA15F9" w:rsidRDefault="00AA15F9" w:rsidP="00AA15F9">
      <w:pPr>
        <w:spacing w:before="120" w:after="0"/>
        <w:rPr>
          <w:rFonts w:eastAsiaTheme="minorEastAsia"/>
          <w:b/>
          <w:i/>
          <w:iCs/>
          <w:lang w:val="en-GB"/>
        </w:rPr>
      </w:pPr>
      <w:r w:rsidRPr="00F845AE">
        <w:rPr>
          <w:rFonts w:eastAsiaTheme="minorEastAsia"/>
          <w:b/>
          <w:i/>
          <w:lang w:val="en-GB"/>
        </w:rPr>
        <w:t xml:space="preserve">Observation </w:t>
      </w:r>
      <w:r>
        <w:rPr>
          <w:rFonts w:eastAsiaTheme="minorEastAsia"/>
          <w:b/>
          <w:i/>
          <w:iCs/>
          <w:lang w:val="en-GB"/>
        </w:rPr>
        <w:t>1</w:t>
      </w:r>
      <w:r w:rsidRPr="00F845AE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43C708BD" w14:textId="77777777" w:rsidR="00AA15F9" w:rsidRDefault="00AA15F9" w:rsidP="00AA15F9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he performance of PUCCH for Msg4 HARQ-ACK with 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4</w:t>
      </w:r>
      <w:r w:rsidRPr="00C70D3B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repetitions can </w:t>
      </w:r>
      <w:r w:rsidRPr="00716F4F">
        <w:rPr>
          <w:rFonts w:ascii="Times New Roman" w:eastAsiaTheme="minorEastAsia" w:hAnsi="Times New Roman" w:cs="Times New Roman"/>
          <w:b/>
          <w:i/>
          <w:lang w:val="en-GB" w:eastAsia="en-US"/>
        </w:rPr>
        <w:t>meet the requirement of the CNR calculated in link budget calculation for LEO-1200 set-1 satellite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>.</w:t>
      </w:r>
    </w:p>
    <w:p w14:paraId="45A71686" w14:textId="77777777" w:rsidR="00AA15F9" w:rsidRPr="004343AE" w:rsidRDefault="00AA15F9" w:rsidP="00AA15F9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he performance of PUCCH for Msg4 HARQ-ACK with </w:t>
      </w:r>
      <w:r w:rsidRPr="00C70D3B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8 repetitions can match with the performance of </w:t>
      </w:r>
      <w:r w:rsidRPr="00351C98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PUCCH repetition for </w:t>
      </w:r>
      <w:r w:rsidRPr="00B36A97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HARQ ACK feedback on </w:t>
      </w:r>
      <w:r w:rsidRPr="00351C98">
        <w:rPr>
          <w:rFonts w:ascii="Times New Roman" w:eastAsiaTheme="minorEastAsia" w:hAnsi="Times New Roman" w:cs="Times New Roman"/>
          <w:b/>
          <w:i/>
          <w:lang w:val="en-GB" w:eastAsia="en-US"/>
        </w:rPr>
        <w:t>dedicated PUCCH resource</w:t>
      </w:r>
      <w:r w:rsidRPr="004343AE"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. </w:t>
      </w:r>
    </w:p>
    <w:p w14:paraId="05E1F85B" w14:textId="77777777" w:rsidR="00120882" w:rsidRDefault="00120882" w:rsidP="00120882">
      <w:pPr>
        <w:spacing w:before="120" w:after="0"/>
        <w:rPr>
          <w:rFonts w:eastAsiaTheme="minorEastAsia"/>
          <w:b/>
          <w:i/>
          <w:iCs/>
          <w:lang w:val="en-GB"/>
        </w:rPr>
      </w:pPr>
      <w:r w:rsidRPr="00F845AE">
        <w:rPr>
          <w:rFonts w:eastAsiaTheme="minorEastAsia"/>
          <w:b/>
          <w:i/>
          <w:lang w:val="en-GB"/>
        </w:rPr>
        <w:t xml:space="preserve">Observation </w:t>
      </w:r>
      <w:r>
        <w:rPr>
          <w:rFonts w:eastAsiaTheme="minorEastAsia"/>
          <w:b/>
          <w:i/>
          <w:iCs/>
          <w:lang w:val="en-GB"/>
        </w:rPr>
        <w:t>2</w:t>
      </w:r>
      <w:r w:rsidRPr="00F845AE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3CAC4AB1" w14:textId="77777777" w:rsidR="00120882" w:rsidRDefault="00120882" w:rsidP="00120882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>
        <w:rPr>
          <w:rFonts w:ascii="Times New Roman" w:eastAsiaTheme="minorEastAsia" w:hAnsi="Times New Roman" w:cs="Times New Roman"/>
          <w:b/>
          <w:i/>
          <w:lang w:val="en-GB" w:eastAsia="en-US"/>
        </w:rPr>
        <w:t>T</w:t>
      </w:r>
      <w:r w:rsidRPr="00B769AB">
        <w:rPr>
          <w:rFonts w:ascii="Times New Roman" w:eastAsiaTheme="minorEastAsia" w:hAnsi="Times New Roman" w:cs="Times New Roman"/>
          <w:b/>
          <w:i/>
          <w:lang w:val="en-GB" w:eastAsia="en-US"/>
        </w:rPr>
        <w:t>he performance gain with inter-slot FH and intra-slot FH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 xml:space="preserve"> </w:t>
      </w:r>
      <w:r w:rsidRPr="00B769AB">
        <w:rPr>
          <w:rFonts w:ascii="Times New Roman" w:eastAsiaTheme="minorEastAsia" w:hAnsi="Times New Roman" w:cs="Times New Roman"/>
          <w:b/>
          <w:i/>
          <w:lang w:val="en-GB" w:eastAsia="en-US"/>
        </w:rPr>
        <w:t>decreases with the larger repetition number</w:t>
      </w:r>
      <w:r>
        <w:rPr>
          <w:rFonts w:ascii="Times New Roman" w:eastAsiaTheme="minorEastAsia" w:hAnsi="Times New Roman" w:cs="Times New Roman"/>
          <w:b/>
          <w:i/>
          <w:lang w:val="en-GB" w:eastAsia="en-US"/>
        </w:rPr>
        <w:t>.</w:t>
      </w:r>
    </w:p>
    <w:p w14:paraId="4F89C1D6" w14:textId="150A069C" w:rsidR="00120882" w:rsidRPr="00025E18" w:rsidRDefault="00120882" w:rsidP="00025E18">
      <w:pPr>
        <w:pStyle w:val="aff0"/>
        <w:numPr>
          <w:ilvl w:val="0"/>
          <w:numId w:val="14"/>
        </w:numPr>
        <w:spacing w:beforeLines="0" w:before="0"/>
        <w:ind w:firstLineChars="0"/>
        <w:rPr>
          <w:rFonts w:ascii="Times New Roman" w:eastAsiaTheme="minorEastAsia" w:hAnsi="Times New Roman" w:cs="Times New Roman"/>
          <w:b/>
          <w:i/>
          <w:lang w:val="en-GB" w:eastAsia="en-US"/>
        </w:rPr>
      </w:pPr>
      <w:r w:rsidRPr="00025E18">
        <w:rPr>
          <w:rFonts w:ascii="Times New Roman" w:eastAsiaTheme="minorEastAsia" w:hAnsi="Times New Roman"/>
          <w:b/>
          <w:i/>
          <w:lang w:val="en-GB"/>
        </w:rPr>
        <w:t>Compared to PUCCH repetitions for msg4 HARQ-ACK without FH, around 0.2dB and 0.4dB additional performance gain from PUCCH repetitions with inter-slot FH and intra-slot FH can be obtained, respectively.</w:t>
      </w:r>
    </w:p>
    <w:p w14:paraId="566BAC85" w14:textId="77777777" w:rsidR="00F320B9" w:rsidRDefault="00F320B9" w:rsidP="00F320B9">
      <w:pPr>
        <w:pStyle w:val="a0"/>
        <w:spacing w:before="120" w:after="0"/>
        <w:rPr>
          <w:rFonts w:ascii="Times New Roman" w:eastAsiaTheme="minorEastAsia" w:hAnsi="Times New Roman"/>
          <w:b/>
          <w:i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3</w:t>
      </w:r>
      <w:r w:rsidRPr="00F845AE">
        <w:rPr>
          <w:rFonts w:ascii="Times New Roman" w:eastAsiaTheme="minorEastAsia" w:hAnsi="Times New Roman"/>
          <w:b/>
          <w:i/>
          <w:lang w:val="en-GB"/>
        </w:rPr>
        <w:t>: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7BC65D8E" w14:textId="77777777" w:rsidR="00F320B9" w:rsidRPr="008D112B" w:rsidRDefault="00F320B9" w:rsidP="00F320B9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 xml:space="preserve">For LEO-600 and LEO-1200, 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the maximum duration of DMRS bundling due to delay drift or timing error </w:t>
      </w:r>
      <w:r>
        <w:rPr>
          <w:rFonts w:ascii="Times New Roman" w:eastAsiaTheme="minorEastAsia" w:hAnsi="Times New Roman"/>
          <w:b/>
          <w:i/>
          <w:lang w:val="en-GB"/>
        </w:rPr>
        <w:t xml:space="preserve">requirement </w:t>
      </w:r>
      <w:r w:rsidRPr="00C12061">
        <w:rPr>
          <w:rFonts w:ascii="Times New Roman" w:eastAsiaTheme="minorEastAsia" w:hAnsi="Times New Roman"/>
          <w:b/>
          <w:i/>
          <w:lang w:val="en-GB"/>
        </w:rPr>
        <w:t>is limited by 16ms</w:t>
      </w:r>
      <w:r>
        <w:rPr>
          <w:rFonts w:ascii="Times New Roman" w:eastAsiaTheme="minorEastAsia" w:hAnsi="Times New Roman"/>
          <w:b/>
          <w:i/>
          <w:lang w:val="en-GB"/>
        </w:rPr>
        <w:t xml:space="preserve"> for SCS of 15kHz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6BDD5785" w14:textId="77777777" w:rsidR="00F320B9" w:rsidRDefault="00F320B9" w:rsidP="00F320B9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iCs/>
          <w:lang w:val="en-GB"/>
        </w:rPr>
        <w:t>4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25737BE3" w14:textId="77777777" w:rsidR="00F320B9" w:rsidRPr="008D112B" w:rsidRDefault="00F320B9" w:rsidP="00F320B9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For DMRS bundling with 32ms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 duration</w:t>
      </w:r>
      <w:r>
        <w:rPr>
          <w:rFonts w:ascii="Times New Roman" w:eastAsiaTheme="minorEastAsia" w:hAnsi="Times New Roman"/>
          <w:b/>
          <w:i/>
          <w:lang w:val="en-GB"/>
        </w:rPr>
        <w:t>,</w:t>
      </w:r>
      <w:r w:rsidRPr="00C12061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Pr="00256804">
        <w:rPr>
          <w:rFonts w:ascii="Times New Roman" w:eastAsiaTheme="minorEastAsia" w:hAnsi="Times New Roman"/>
          <w:b/>
          <w:i/>
          <w:lang w:val="en-GB"/>
        </w:rPr>
        <w:t>the maximum doppler shift variation is much smaller than ±0.1ppm the frequency error requirement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2A64C65B" w14:textId="77777777" w:rsidR="00F320B9" w:rsidRDefault="00F320B9" w:rsidP="00F320B9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iCs/>
          <w:lang w:val="en-GB"/>
        </w:rPr>
        <w:t>5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771A6C9E" w14:textId="77777777" w:rsidR="00F320B9" w:rsidRPr="008D112B" w:rsidRDefault="00F320B9" w:rsidP="00F320B9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 xml:space="preserve">For DMRS bundling, </w:t>
      </w:r>
      <w:r w:rsidRPr="006D3D24">
        <w:rPr>
          <w:rFonts w:ascii="Times New Roman" w:eastAsiaTheme="minorEastAsia" w:hAnsi="Times New Roman"/>
          <w:b/>
          <w:i/>
          <w:lang w:val="en-GB"/>
        </w:rPr>
        <w:t>the maximum duration due to phase difference is limited by 8ms for LEO-600 scenarios and 16ms for LEO-1200</w:t>
      </w:r>
      <w:r>
        <w:rPr>
          <w:rFonts w:ascii="Times New Roman" w:eastAsiaTheme="minorEastAsia" w:hAnsi="Times New Roman"/>
          <w:b/>
          <w:i/>
          <w:lang w:val="en-GB"/>
        </w:rPr>
        <w:t xml:space="preserve"> scenarios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2D8CEBEA" w14:textId="77777777" w:rsidR="00720581" w:rsidRDefault="00720581" w:rsidP="00720581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Observation 6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</w:p>
    <w:p w14:paraId="1243408F" w14:textId="77777777" w:rsidR="00720581" w:rsidRPr="005C291F" w:rsidRDefault="00720581" w:rsidP="00720581">
      <w:pPr>
        <w:pStyle w:val="a0"/>
        <w:numPr>
          <w:ilvl w:val="0"/>
          <w:numId w:val="13"/>
        </w:numPr>
        <w:spacing w:beforeLines="0" w:before="0" w:after="0"/>
        <w:rPr>
          <w:lang w:val="en-GB"/>
        </w:rPr>
      </w:pPr>
      <w:r w:rsidRPr="00800417">
        <w:rPr>
          <w:rFonts w:ascii="Times New Roman" w:eastAsiaTheme="minorEastAsia" w:hAnsi="Times New Roman"/>
          <w:b/>
          <w:i/>
          <w:lang w:val="en-GB"/>
        </w:rPr>
        <w:t xml:space="preserve">DMRS bundling </w:t>
      </w:r>
      <w:r>
        <w:rPr>
          <w:rFonts w:ascii="Times New Roman" w:eastAsiaTheme="minorEastAsia" w:hAnsi="Times New Roman"/>
          <w:b/>
          <w:i/>
          <w:lang w:val="en-GB"/>
        </w:rPr>
        <w:t>should</w:t>
      </w:r>
      <w:r w:rsidRPr="000310EA">
        <w:rPr>
          <w:rFonts w:ascii="Times New Roman" w:eastAsiaTheme="minorEastAsia" w:hAnsi="Times New Roman"/>
          <w:b/>
          <w:i/>
          <w:lang w:val="en-GB"/>
        </w:rPr>
        <w:t xml:space="preserve"> be performed</w:t>
      </w:r>
      <w:r w:rsidRPr="00800417">
        <w:rPr>
          <w:rFonts w:ascii="Times New Roman" w:eastAsiaTheme="minorEastAsia" w:hAnsi="Times New Roman"/>
          <w:b/>
          <w:i/>
          <w:lang w:val="en-GB"/>
        </w:rPr>
        <w:t xml:space="preserve"> within the validity duration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1F8BAD38" w14:textId="7EC34A42" w:rsidR="00AA15F9" w:rsidRDefault="00AA15F9" w:rsidP="00AA15F9">
      <w:pPr>
        <w:pStyle w:val="a0"/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1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L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>egacy behaviour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 xml:space="preserve">for Msg4 HARQ-ACK feedback on PUCCH 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applies when </w:t>
      </w:r>
      <w:r w:rsidRPr="005E4A6C">
        <w:rPr>
          <w:rFonts w:ascii="Times New Roman" w:eastAsiaTheme="minorEastAsia" w:hAnsi="Times New Roman"/>
          <w:b/>
          <w:i/>
          <w:iCs/>
          <w:lang w:val="en-GB"/>
        </w:rPr>
        <w:t>repetition factor is not configured via SIB</w:t>
      </w:r>
      <w:r>
        <w:rPr>
          <w:rFonts w:ascii="Times New Roman" w:eastAsiaTheme="minorEastAsia" w:hAnsi="Times New Roman"/>
          <w:b/>
          <w:i/>
          <w:iCs/>
          <w:lang w:val="en-GB"/>
        </w:rPr>
        <w:t>.</w:t>
      </w:r>
    </w:p>
    <w:p w14:paraId="0D2A115B" w14:textId="62939537" w:rsidR="00AA15F9" w:rsidRDefault="00AA15F9" w:rsidP="00AA15F9">
      <w:pPr>
        <w:pStyle w:val="a0"/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2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9E6ADE">
        <w:rPr>
          <w:rFonts w:ascii="Times New Roman" w:eastAsiaTheme="minorEastAsia" w:hAnsi="Times New Roman"/>
          <w:b/>
          <w:i/>
          <w:iCs/>
          <w:lang w:val="en-GB"/>
        </w:rPr>
        <w:t>If only one repetition factor is configured via SIB</w:t>
      </w:r>
      <w:r>
        <w:rPr>
          <w:rFonts w:ascii="Times New Roman" w:eastAsiaTheme="minorEastAsia" w:hAnsi="Times New Roman"/>
          <w:b/>
          <w:i/>
          <w:iCs/>
          <w:lang w:val="en-GB"/>
        </w:rPr>
        <w:t>,</w:t>
      </w:r>
      <w:r w:rsidRPr="009E6ADE"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iCs/>
          <w:lang w:val="en-GB"/>
        </w:rPr>
        <w:t>support 1 PUCCH repetition f</w:t>
      </w:r>
      <w:r w:rsidRPr="00325F12">
        <w:rPr>
          <w:rFonts w:ascii="Times New Roman" w:eastAsiaTheme="minorEastAsia" w:hAnsi="Times New Roman"/>
          <w:b/>
          <w:i/>
          <w:iCs/>
          <w:lang w:val="en-GB"/>
        </w:rPr>
        <w:t>or Msg4 HARQ-ACK</w:t>
      </w:r>
      <w:r>
        <w:rPr>
          <w:rFonts w:ascii="Times New Roman" w:eastAsiaTheme="minorEastAsia" w:hAnsi="Times New Roman"/>
          <w:b/>
          <w:i/>
          <w:iCs/>
          <w:lang w:val="en-GB"/>
        </w:rPr>
        <w:t>.</w:t>
      </w:r>
    </w:p>
    <w:p w14:paraId="0A567B2C" w14:textId="32BFF391" w:rsidR="00AA15F9" w:rsidRDefault="00AA15F9" w:rsidP="00AA15F9">
      <w:pPr>
        <w:pStyle w:val="a0"/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3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D72E21">
        <w:rPr>
          <w:rFonts w:ascii="Times New Roman" w:eastAsiaTheme="minorEastAsia" w:hAnsi="Times New Roman"/>
          <w:b/>
          <w:i/>
          <w:iCs/>
          <w:lang w:val="en-GB"/>
        </w:rPr>
        <w:t xml:space="preserve">If multiple 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repetition </w:t>
      </w:r>
      <w:r w:rsidRPr="00D72E21">
        <w:rPr>
          <w:rFonts w:ascii="Times New Roman" w:eastAsiaTheme="minorEastAsia" w:hAnsi="Times New Roman"/>
          <w:b/>
          <w:i/>
          <w:iCs/>
          <w:lang w:val="en-GB"/>
        </w:rPr>
        <w:t>factors are configured via SIB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, UE </w:t>
      </w:r>
      <w:r w:rsidRPr="00443539">
        <w:rPr>
          <w:rFonts w:ascii="Times New Roman" w:eastAsiaTheme="minorEastAsia" w:hAnsi="Times New Roman"/>
          <w:b/>
          <w:i/>
          <w:iCs/>
          <w:lang w:val="en-GB"/>
        </w:rPr>
        <w:t>repetition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capability should be reported or indicated before one of the PUCCH repetition factors for </w:t>
      </w:r>
      <w:r w:rsidRPr="00322621">
        <w:rPr>
          <w:rFonts w:ascii="Times New Roman" w:eastAsiaTheme="minorEastAsia" w:hAnsi="Times New Roman"/>
          <w:b/>
          <w:i/>
          <w:iCs/>
          <w:lang w:val="en-GB"/>
        </w:rPr>
        <w:t>Msg4 HARQ-ACK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is dynamically indicated.</w:t>
      </w:r>
    </w:p>
    <w:p w14:paraId="749850D6" w14:textId="77777777" w:rsidR="00AA15F9" w:rsidRPr="00AA15F9" w:rsidRDefault="00AA15F9" w:rsidP="00AA15F9">
      <w:pPr>
        <w:pStyle w:val="a0"/>
        <w:spacing w:before="120"/>
        <w:rPr>
          <w:rFonts w:ascii="Times New Roman" w:eastAsiaTheme="minorEastAsia" w:hAnsi="Times New Roman"/>
          <w:b/>
          <w:i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 w:rsidRPr="00AA15F9">
        <w:rPr>
          <w:rFonts w:ascii="Times New Roman" w:eastAsiaTheme="minorEastAsia" w:hAnsi="Times New Roman"/>
          <w:b/>
          <w:i/>
          <w:lang w:val="en-GB"/>
        </w:rPr>
        <w:t xml:space="preserve">4: For the indication or report of PUCCH repetition capability, </w:t>
      </w:r>
      <w:r>
        <w:rPr>
          <w:rFonts w:ascii="Times New Roman" w:eastAsiaTheme="minorEastAsia" w:hAnsi="Times New Roman"/>
          <w:b/>
          <w:i/>
          <w:lang w:val="en-GB"/>
        </w:rPr>
        <w:t>support to</w:t>
      </w:r>
      <w:r w:rsidRPr="00C7386B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reuse </w:t>
      </w:r>
      <w:r w:rsidRPr="005314C2">
        <w:rPr>
          <w:rFonts w:ascii="Times New Roman" w:eastAsiaTheme="minorEastAsia" w:hAnsi="Times New Roman"/>
          <w:b/>
          <w:i/>
          <w:lang w:val="en-GB"/>
        </w:rPr>
        <w:t xml:space="preserve">mechanism of </w:t>
      </w:r>
      <w:r>
        <w:rPr>
          <w:rFonts w:ascii="Times New Roman" w:eastAsiaTheme="minorEastAsia" w:hAnsi="Times New Roman"/>
          <w:b/>
          <w:i/>
          <w:lang w:val="en-GB"/>
        </w:rPr>
        <w:t>msg3 repetition capability reporting.</w:t>
      </w:r>
    </w:p>
    <w:p w14:paraId="5A584BAD" w14:textId="77777777" w:rsidR="00AA15F9" w:rsidRPr="00C11CE7" w:rsidRDefault="00AA15F9" w:rsidP="00AA15F9">
      <w:pPr>
        <w:pStyle w:val="a0"/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lastRenderedPageBreak/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5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D72E21">
        <w:rPr>
          <w:rFonts w:ascii="Times New Roman" w:eastAsiaTheme="minorEastAsia" w:hAnsi="Times New Roman"/>
          <w:b/>
          <w:i/>
          <w:iCs/>
          <w:lang w:val="en-GB"/>
        </w:rPr>
        <w:t>If</w:t>
      </w:r>
      <w:r>
        <w:rPr>
          <w:rFonts w:ascii="Times New Roman" w:eastAsiaTheme="minorEastAsia" w:hAnsi="Times New Roman"/>
          <w:b/>
          <w:i/>
          <w:lang w:val="en-GB"/>
        </w:rPr>
        <w:t xml:space="preserve"> single 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repetition </w:t>
      </w:r>
      <w:r w:rsidRPr="00D72E21">
        <w:rPr>
          <w:rFonts w:ascii="Times New Roman" w:eastAsiaTheme="minorEastAsia" w:hAnsi="Times New Roman"/>
          <w:b/>
          <w:i/>
          <w:iCs/>
          <w:lang w:val="en-GB"/>
        </w:rPr>
        <w:t>factor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is</w:t>
      </w:r>
      <w:r w:rsidRPr="00D72E21">
        <w:rPr>
          <w:rFonts w:ascii="Times New Roman" w:eastAsiaTheme="minorEastAsia" w:hAnsi="Times New Roman"/>
          <w:b/>
          <w:i/>
          <w:iCs/>
          <w:lang w:val="en-GB"/>
        </w:rPr>
        <w:t xml:space="preserve"> configured via SIB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>
        <w:rPr>
          <w:rFonts w:ascii="Times New Roman" w:eastAsiaTheme="minorEastAsia" w:hAnsi="Times New Roman"/>
          <w:b/>
          <w:i/>
          <w:lang w:val="en-GB"/>
        </w:rPr>
        <w:t>it’s up to UE to determine whether to perform PUCCH repetition</w:t>
      </w:r>
      <w:r w:rsidDel="006E68D7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for Msg4 HARQ-ACK.</w:t>
      </w:r>
    </w:p>
    <w:p w14:paraId="43D20E5C" w14:textId="27B2DE0C" w:rsidR="00AA15F9" w:rsidRPr="00AA15F9" w:rsidRDefault="00AA15F9" w:rsidP="00AA15F9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6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 w:rsidRPr="00CB2E80">
        <w:rPr>
          <w:rFonts w:eastAsiaTheme="minorEastAsia"/>
          <w:b/>
          <w:i/>
          <w:lang w:val="en-GB"/>
        </w:rPr>
        <w:t>Do not support number of PUCCH repetitions larger than 8 for msg4 HARQ-ACK</w:t>
      </w:r>
      <w:r>
        <w:rPr>
          <w:rFonts w:eastAsiaTheme="minorEastAsia"/>
          <w:b/>
          <w:i/>
          <w:lang w:val="en-GB"/>
        </w:rPr>
        <w:t xml:space="preserve"> feedback.</w:t>
      </w:r>
    </w:p>
    <w:p w14:paraId="463D8B16" w14:textId="0EFB365E" w:rsidR="008552F2" w:rsidRPr="00025E18" w:rsidRDefault="008552F2" w:rsidP="00025E18">
      <w:pPr>
        <w:pStyle w:val="a0"/>
        <w:spacing w:before="120" w:after="0"/>
        <w:rPr>
          <w:rFonts w:ascii="Times New Roman" w:eastAsiaTheme="minorEastAsia" w:hAnsi="Times New Roman"/>
          <w:b/>
          <w:i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7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Support to enable/disable inter-slot frequency hopping for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 PUCCH repetition for msg4 HARQ-ACK</w:t>
      </w:r>
      <w:r>
        <w:rPr>
          <w:rFonts w:ascii="Times New Roman" w:eastAsiaTheme="minorEastAsia" w:hAnsi="Times New Roman"/>
          <w:b/>
          <w:i/>
          <w:lang w:val="en-GB"/>
        </w:rPr>
        <w:t xml:space="preserve"> considering the following alternatives</w:t>
      </w:r>
    </w:p>
    <w:p w14:paraId="420DA941" w14:textId="77777777" w:rsidR="008552F2" w:rsidRPr="008D112B" w:rsidRDefault="008552F2" w:rsidP="00025E18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iCs/>
          <w:lang w:val="en-GB"/>
        </w:rPr>
      </w:pPr>
      <w:r w:rsidRPr="008D112B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Alt 1: reusing the </w:t>
      </w:r>
      <w:r w:rsidRPr="008D112B">
        <w:rPr>
          <w:rFonts w:ascii="Times New Roman" w:eastAsiaTheme="minorEastAsia" w:hAnsi="Times New Roman"/>
          <w:b/>
          <w:i/>
          <w:lang w:val="en-GB"/>
        </w:rPr>
        <w:t>frequency hopping flag information field in UL RAR grant</w:t>
      </w:r>
      <w:r>
        <w:rPr>
          <w:rFonts w:ascii="Times New Roman" w:eastAsiaTheme="minorEastAsia" w:hAnsi="Times New Roman"/>
          <w:b/>
          <w:i/>
          <w:lang w:val="en-GB"/>
        </w:rPr>
        <w:t xml:space="preserve"> when the </w:t>
      </w:r>
      <w:r w:rsidRPr="008D112B">
        <w:rPr>
          <w:rFonts w:ascii="Times New Roman" w:eastAsiaTheme="minorEastAsia" w:hAnsi="Times New Roman"/>
          <w:b/>
          <w:i/>
          <w:lang w:val="en-GB"/>
        </w:rPr>
        <w:t>repetition number is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configured </w:t>
      </w:r>
      <w:r>
        <w:rPr>
          <w:rFonts w:ascii="Times New Roman" w:eastAsiaTheme="minorEastAsia" w:hAnsi="Times New Roman"/>
          <w:b/>
          <w:i/>
          <w:lang w:val="en-GB"/>
        </w:rPr>
        <w:t xml:space="preserve">to be </w:t>
      </w:r>
      <w:r w:rsidRPr="008D112B">
        <w:rPr>
          <w:rFonts w:ascii="Times New Roman" w:eastAsiaTheme="minorEastAsia" w:hAnsi="Times New Roman"/>
          <w:b/>
          <w:i/>
          <w:lang w:val="en-GB"/>
        </w:rPr>
        <w:t>more than 1</w:t>
      </w:r>
    </w:p>
    <w:p w14:paraId="2122E96C" w14:textId="77777777" w:rsidR="008552F2" w:rsidRPr="008D112B" w:rsidRDefault="008552F2" w:rsidP="00025E18">
      <w:pPr>
        <w:pStyle w:val="a0"/>
        <w:numPr>
          <w:ilvl w:val="0"/>
          <w:numId w:val="13"/>
        </w:numPr>
        <w:spacing w:beforeLines="0" w:before="0" w:after="0"/>
        <w:rPr>
          <w:rFonts w:ascii="Times New Roman" w:eastAsiaTheme="minorEastAsia" w:hAnsi="Times New Roman"/>
          <w:b/>
          <w:i/>
          <w:lang w:val="en-GB"/>
        </w:rPr>
      </w:pPr>
      <w:r w:rsidRPr="008D112B">
        <w:rPr>
          <w:rFonts w:ascii="Times New Roman" w:eastAsiaTheme="minorEastAsia" w:hAnsi="Times New Roman"/>
          <w:b/>
          <w:i/>
          <w:lang w:val="en-GB"/>
        </w:rPr>
        <w:t xml:space="preserve">Alt 2: </w:t>
      </w:r>
      <w:r>
        <w:rPr>
          <w:rFonts w:ascii="Times New Roman" w:eastAsiaTheme="minorEastAsia" w:hAnsi="Times New Roman"/>
          <w:b/>
          <w:i/>
          <w:lang w:val="en-GB"/>
        </w:rPr>
        <w:t>repurpose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 some fields in scheduling DCI corresponding to msg4 PDSCH</w:t>
      </w:r>
    </w:p>
    <w:p w14:paraId="2BD2C894" w14:textId="77777777" w:rsidR="00836648" w:rsidRPr="008D112B" w:rsidRDefault="00836648" w:rsidP="00836648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iCs/>
          <w:lang w:val="en-GB"/>
        </w:rPr>
        <w:t>8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Do not support the DMRS bundling for</w:t>
      </w:r>
      <w:r w:rsidRPr="008D112B">
        <w:rPr>
          <w:rFonts w:ascii="Times New Roman" w:eastAsiaTheme="minorEastAsia" w:hAnsi="Times New Roman"/>
          <w:b/>
          <w:i/>
          <w:lang w:val="en-GB"/>
        </w:rPr>
        <w:t xml:space="preserve"> PUCCH repetition for msg4 HARQ-ACK</w:t>
      </w:r>
      <w:r>
        <w:rPr>
          <w:rFonts w:ascii="Times New Roman" w:eastAsiaTheme="minorEastAsia" w:hAnsi="Times New Roman"/>
          <w:b/>
          <w:i/>
          <w:lang w:val="en-GB"/>
        </w:rPr>
        <w:t xml:space="preserve">. </w:t>
      </w:r>
    </w:p>
    <w:p w14:paraId="7A9721A4" w14:textId="77777777" w:rsidR="00F320B9" w:rsidRPr="008D112B" w:rsidRDefault="00F320B9" w:rsidP="00F320B9">
      <w:pPr>
        <w:pStyle w:val="a0"/>
        <w:spacing w:before="120" w:after="0"/>
        <w:rPr>
          <w:rFonts w:ascii="Times New Roman" w:eastAsiaTheme="minorEastAsia" w:hAnsi="Times New Roman"/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lang w:val="en-GB"/>
        </w:rPr>
        <w:t>9</w:t>
      </w:r>
      <w:r w:rsidRPr="00F845AE">
        <w:rPr>
          <w:rFonts w:ascii="Times New Roman" w:eastAsiaTheme="minorEastAsia" w:hAnsi="Times New Roman"/>
          <w:b/>
          <w:i/>
          <w:lang w:val="en-GB"/>
        </w:rPr>
        <w:t>:</w:t>
      </w:r>
      <w:r>
        <w:rPr>
          <w:rFonts w:ascii="Times New Roman" w:eastAsiaTheme="minorEastAsia" w:hAnsi="Times New Roman"/>
          <w:b/>
          <w:i/>
          <w:lang w:val="en-GB"/>
        </w:rPr>
        <w:t xml:space="preserve"> RAN1 to conclude </w:t>
      </w:r>
      <w:r w:rsidRPr="00294360">
        <w:rPr>
          <w:rFonts w:ascii="Times New Roman" w:eastAsiaTheme="minorEastAsia" w:hAnsi="Times New Roman"/>
          <w:b/>
          <w:i/>
          <w:lang w:val="en-GB"/>
        </w:rPr>
        <w:t>UE is not expected to perform pre-compensation</w:t>
      </w:r>
      <w:r>
        <w:rPr>
          <w:rFonts w:ascii="Times New Roman" w:eastAsiaTheme="minorEastAsia" w:hAnsi="Times New Roman"/>
          <w:b/>
          <w:i/>
          <w:lang w:val="en-GB"/>
        </w:rPr>
        <w:t xml:space="preserve"> on timing and frequency offset</w:t>
      </w:r>
      <w:r w:rsidRPr="00294360">
        <w:rPr>
          <w:rFonts w:ascii="Times New Roman" w:eastAsiaTheme="minorEastAsia" w:hAnsi="Times New Roman"/>
          <w:b/>
          <w:i/>
          <w:lang w:val="en-GB"/>
        </w:rPr>
        <w:t xml:space="preserve"> within an actual TDW when DMRS bundling is enabled.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6461E1D9" w14:textId="77777777" w:rsidR="00F320B9" w:rsidRPr="008D112B" w:rsidRDefault="00F320B9" w:rsidP="00F320B9">
      <w:pPr>
        <w:pStyle w:val="a0"/>
        <w:spacing w:before="120" w:after="0"/>
        <w:rPr>
          <w:rFonts w:ascii="Times New Roman" w:eastAsiaTheme="minorEastAsia" w:hAnsi="Times New Roman"/>
          <w:iCs/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Proposal</w:t>
      </w:r>
      <w:r w:rsidRPr="00F845AE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iCs/>
          <w:lang w:val="en-GB"/>
        </w:rPr>
        <w:t>10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Support </w:t>
      </w:r>
      <w:r w:rsidRPr="006D3D24">
        <w:rPr>
          <w:rFonts w:ascii="Times New Roman" w:eastAsiaTheme="minorEastAsia" w:hAnsi="Times New Roman"/>
          <w:b/>
          <w:i/>
          <w:lang w:val="en-GB"/>
        </w:rPr>
        <w:t xml:space="preserve">the maximum duration </w:t>
      </w:r>
      <w:r>
        <w:rPr>
          <w:rFonts w:ascii="Times New Roman" w:eastAsiaTheme="minorEastAsia" w:hAnsi="Times New Roman"/>
          <w:b/>
          <w:i/>
          <w:lang w:val="en-GB"/>
        </w:rPr>
        <w:t>of DMRS bundling in NTN as 8ms for LEO-600</w:t>
      </w:r>
      <w:r w:rsidRPr="00D44C75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scenarios and 16ms for LEO-1200 scenarios, which is up to network configuration without spec impact</w:t>
      </w:r>
      <w:r w:rsidRPr="00C12061">
        <w:rPr>
          <w:rFonts w:ascii="Times New Roman" w:eastAsiaTheme="minorEastAsia" w:hAnsi="Times New Roman"/>
          <w:b/>
          <w:i/>
          <w:lang w:val="en-GB"/>
        </w:rPr>
        <w:t>.</w:t>
      </w:r>
      <w:r>
        <w:rPr>
          <w:rFonts w:ascii="Times New Roman" w:eastAsiaTheme="minorEastAsia" w:hAnsi="Times New Roman"/>
          <w:b/>
          <w:i/>
          <w:lang w:val="en-GB"/>
        </w:rPr>
        <w:t xml:space="preserve"> </w:t>
      </w:r>
    </w:p>
    <w:p w14:paraId="15D3C967" w14:textId="77777777" w:rsidR="00F320B9" w:rsidRPr="005C291F" w:rsidRDefault="00F320B9" w:rsidP="00F320B9">
      <w:pPr>
        <w:pStyle w:val="a0"/>
        <w:spacing w:before="120"/>
        <w:rPr>
          <w:lang w:val="en-GB"/>
        </w:rPr>
      </w:pPr>
      <w:r w:rsidRPr="00F845AE">
        <w:rPr>
          <w:rFonts w:ascii="Times New Roman" w:eastAsiaTheme="minorEastAsia" w:hAnsi="Times New Roman"/>
          <w:b/>
          <w:i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i/>
          <w:lang w:val="en-GB"/>
        </w:rPr>
        <w:t>11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 xml:space="preserve">The application of common TA and UE specific TA should be regarded as events which </w:t>
      </w:r>
      <w:r w:rsidRPr="009C3187">
        <w:rPr>
          <w:rFonts w:ascii="Times New Roman" w:eastAsiaTheme="minorEastAsia" w:hAnsi="Times New Roman"/>
          <w:b/>
          <w:i/>
          <w:lang w:val="en-GB"/>
        </w:rPr>
        <w:t>cause power consistency and phase continuity not to be maintained</w:t>
      </w:r>
      <w:r>
        <w:rPr>
          <w:rFonts w:ascii="Times New Roman" w:eastAsiaTheme="minorEastAsia" w:hAnsi="Times New Roman"/>
          <w:b/>
          <w:i/>
          <w:lang w:val="en-GB"/>
        </w:rPr>
        <w:t>, when DMRS bundling is enabled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0B86589C" w14:textId="335159BB" w:rsidR="00F320B9" w:rsidRPr="00E57CDB" w:rsidRDefault="00F320B9" w:rsidP="00F320B9">
      <w:pPr>
        <w:pStyle w:val="a0"/>
        <w:spacing w:before="120"/>
        <w:rPr>
          <w:lang w:val="en-GB"/>
        </w:rPr>
      </w:pPr>
      <w:r>
        <w:rPr>
          <w:rFonts w:ascii="Times New Roman" w:eastAsiaTheme="minorEastAsia" w:hAnsi="Times New Roman"/>
          <w:b/>
          <w:i/>
          <w:lang w:val="en-GB"/>
        </w:rPr>
        <w:t>Proposal 12</w:t>
      </w:r>
      <w:r w:rsidRPr="00F845AE">
        <w:rPr>
          <w:rFonts w:ascii="Times New Roman" w:eastAsiaTheme="minorEastAsia" w:hAnsi="Times New Roman"/>
          <w:b/>
          <w:i/>
          <w:iCs/>
          <w:lang w:val="en-GB"/>
        </w:rPr>
        <w:t>: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T</w:t>
      </w:r>
      <w:r w:rsidRPr="00C75B97">
        <w:rPr>
          <w:rFonts w:ascii="Times New Roman" w:eastAsiaTheme="minorEastAsia" w:hAnsi="Times New Roman"/>
          <w:b/>
          <w:i/>
          <w:lang w:val="en-GB"/>
        </w:rPr>
        <w:t>he indication or update of epoch time should be regarded as events</w:t>
      </w:r>
      <w:r>
        <w:rPr>
          <w:rFonts w:ascii="Times New Roman" w:eastAsiaTheme="minorEastAsia" w:hAnsi="Times New Roman"/>
          <w:b/>
          <w:i/>
          <w:lang w:val="en-GB"/>
        </w:rPr>
        <w:t xml:space="preserve"> which </w:t>
      </w:r>
      <w:r w:rsidRPr="009C3187">
        <w:rPr>
          <w:rFonts w:ascii="Times New Roman" w:eastAsiaTheme="minorEastAsia" w:hAnsi="Times New Roman"/>
          <w:b/>
          <w:i/>
          <w:lang w:val="en-GB"/>
        </w:rPr>
        <w:t>cause power consistency and phase continuity not to be maintained</w:t>
      </w:r>
      <w:r>
        <w:rPr>
          <w:rFonts w:ascii="Times New Roman" w:eastAsiaTheme="minorEastAsia" w:hAnsi="Times New Roman"/>
          <w:b/>
          <w:i/>
          <w:lang w:val="en-GB"/>
        </w:rPr>
        <w:t>, when DMRS bundling is enabled</w:t>
      </w:r>
      <w:r w:rsidRPr="00F845AE">
        <w:rPr>
          <w:rFonts w:ascii="Times New Roman" w:eastAsiaTheme="minorEastAsia" w:hAnsi="Times New Roman"/>
          <w:b/>
          <w:i/>
          <w:lang w:val="en-GB"/>
        </w:rPr>
        <w:t>.</w:t>
      </w:r>
    </w:p>
    <w:p w14:paraId="4F7760AA" w14:textId="09380A2D" w:rsidR="00057815" w:rsidRDefault="00F320B9">
      <w:pPr>
        <w:spacing w:before="120"/>
        <w:rPr>
          <w:rFonts w:eastAsia="宋体"/>
          <w:b/>
          <w:lang w:eastAsia="zh-CN"/>
        </w:rPr>
      </w:pPr>
      <w:r w:rsidRPr="00D401DF">
        <w:rPr>
          <w:rFonts w:eastAsiaTheme="minorEastAsia"/>
          <w:b/>
          <w:i/>
          <w:lang w:val="en-GB"/>
        </w:rPr>
        <w:t>Proposal</w:t>
      </w:r>
      <w:r w:rsidRPr="00D401DF">
        <w:rPr>
          <w:rFonts w:eastAsiaTheme="minorEastAsia"/>
          <w:b/>
          <w:i/>
          <w:iCs/>
          <w:lang w:val="en-GB"/>
        </w:rPr>
        <w:t xml:space="preserve"> </w:t>
      </w:r>
      <w:r>
        <w:rPr>
          <w:rFonts w:eastAsiaTheme="minorEastAsia"/>
          <w:b/>
          <w:i/>
          <w:iCs/>
          <w:lang w:val="en-GB"/>
        </w:rPr>
        <w:t>13</w:t>
      </w:r>
      <w:r w:rsidRPr="00D401DF">
        <w:rPr>
          <w:rFonts w:eastAsiaTheme="minorEastAsia"/>
          <w:b/>
          <w:i/>
          <w:lang w:val="en-GB"/>
        </w:rPr>
        <w:t xml:space="preserve">: </w:t>
      </w:r>
      <w:r w:rsidRPr="00612E0F">
        <w:rPr>
          <w:rFonts w:eastAsiaTheme="minorEastAsia"/>
          <w:b/>
          <w:i/>
          <w:lang w:val="en-GB"/>
        </w:rPr>
        <w:t xml:space="preserve">Circular polarization enhancement on Tx diversity could be studied for downlink coverage enhancements in NR NTN if needed. </w:t>
      </w:r>
    </w:p>
    <w:p w14:paraId="2CD55914" w14:textId="25BD8BEF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45A98B7B" w14:textId="22822A9D" w:rsidR="0068093B" w:rsidRPr="001A2E8B" w:rsidRDefault="002D2421" w:rsidP="00850E24">
      <w:pPr>
        <w:pStyle w:val="a0"/>
        <w:numPr>
          <w:ilvl w:val="0"/>
          <w:numId w:val="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8" w:name="_Ref101885779"/>
      <w:bookmarkEnd w:id="3"/>
      <w:bookmarkEnd w:id="4"/>
      <w:bookmarkEnd w:id="5"/>
      <w:r w:rsidRPr="001E7047">
        <w:rPr>
          <w:rFonts w:ascii="Times New Roman" w:hAnsi="Times New Roman"/>
          <w:color w:val="000000"/>
        </w:rPr>
        <w:t>Ch</w:t>
      </w:r>
      <w:r w:rsidRPr="001A2E8B">
        <w:rPr>
          <w:rFonts w:ascii="Times New Roman" w:hAnsi="Times New Roman"/>
          <w:color w:val="000000"/>
        </w:rPr>
        <w:t>airman notes for 3GPP TSG RAN WG1</w:t>
      </w:r>
      <w:r w:rsidR="00192EC7" w:rsidRPr="00246EC6">
        <w:rPr>
          <w:rFonts w:ascii="Times New Roman" w:hAnsi="Times New Roman"/>
          <w:color w:val="000000"/>
        </w:rPr>
        <w:t xml:space="preserve"> #</w:t>
      </w:r>
      <w:r w:rsidRPr="00246EC6">
        <w:rPr>
          <w:rFonts w:ascii="Times New Roman" w:hAnsi="Times New Roman"/>
          <w:color w:val="000000"/>
        </w:rPr>
        <w:t>11</w:t>
      </w:r>
      <w:r w:rsidR="00CB2656">
        <w:rPr>
          <w:rFonts w:ascii="Times New Roman" w:hAnsi="Times New Roman"/>
          <w:color w:val="000000"/>
        </w:rPr>
        <w:t>1</w:t>
      </w:r>
      <w:r w:rsidR="00192EC7" w:rsidRPr="00246EC6">
        <w:rPr>
          <w:rFonts w:ascii="Times New Roman" w:hAnsi="Times New Roman"/>
          <w:color w:val="000000"/>
        </w:rPr>
        <w:t xml:space="preserve">, </w:t>
      </w:r>
      <w:r w:rsidR="004024D6">
        <w:rPr>
          <w:rFonts w:ascii="Times New Roman" w:hAnsi="Times New Roman"/>
          <w:color w:val="000000"/>
        </w:rPr>
        <w:t>November</w:t>
      </w:r>
      <w:r w:rsidR="00A46FAB" w:rsidRPr="00246EC6">
        <w:rPr>
          <w:rFonts w:ascii="Times New Roman" w:hAnsi="Times New Roman"/>
          <w:color w:val="000000"/>
        </w:rPr>
        <w:t xml:space="preserve"> </w:t>
      </w:r>
      <w:r w:rsidR="00AC05F7" w:rsidRPr="00246EC6">
        <w:rPr>
          <w:rFonts w:ascii="Times New Roman" w:hAnsi="Times New Roman"/>
          <w:color w:val="000000"/>
        </w:rPr>
        <w:t>1</w:t>
      </w:r>
      <w:r w:rsidR="004024D6">
        <w:rPr>
          <w:rFonts w:ascii="Times New Roman" w:hAnsi="Times New Roman"/>
          <w:color w:val="000000"/>
        </w:rPr>
        <w:t>4</w:t>
      </w:r>
      <w:r w:rsidR="00192EC7" w:rsidRPr="00246EC6">
        <w:rPr>
          <w:rFonts w:ascii="Times New Roman" w:hAnsi="Times New Roman"/>
          <w:color w:val="000000"/>
        </w:rPr>
        <w:t>-</w:t>
      </w:r>
      <w:r w:rsidR="00AC05F7" w:rsidRPr="00246EC6">
        <w:rPr>
          <w:rFonts w:ascii="Times New Roman" w:hAnsi="Times New Roman"/>
          <w:color w:val="000000"/>
        </w:rPr>
        <w:t>1</w:t>
      </w:r>
      <w:r w:rsidR="004024D6">
        <w:rPr>
          <w:rFonts w:ascii="Times New Roman" w:hAnsi="Times New Roman"/>
          <w:color w:val="000000"/>
        </w:rPr>
        <w:t>8</w:t>
      </w:r>
      <w:r w:rsidR="00192EC7" w:rsidRPr="00246EC6">
        <w:rPr>
          <w:rFonts w:ascii="Times New Roman" w:hAnsi="Times New Roman"/>
          <w:color w:val="000000"/>
        </w:rPr>
        <w:t>, 2022</w:t>
      </w:r>
      <w:r w:rsidR="00192EC7" w:rsidRPr="001E7047">
        <w:rPr>
          <w:rFonts w:ascii="Times New Roman" w:hAnsi="Times New Roman"/>
          <w:color w:val="000000"/>
        </w:rPr>
        <w:t>.</w:t>
      </w:r>
      <w:bookmarkEnd w:id="8"/>
    </w:p>
    <w:p w14:paraId="6335C209" w14:textId="19E87FEA" w:rsidR="00252563" w:rsidRPr="00C81E8F" w:rsidRDefault="0068093B" w:rsidP="00850E24">
      <w:pPr>
        <w:pStyle w:val="a0"/>
        <w:numPr>
          <w:ilvl w:val="0"/>
          <w:numId w:val="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r w:rsidRPr="00C81E8F">
        <w:rPr>
          <w:rFonts w:ascii="Times New Roman" w:eastAsiaTheme="minorEastAsia" w:hAnsi="Times New Roman"/>
          <w:color w:val="000000"/>
          <w:lang w:eastAsia="zh-CN"/>
        </w:rPr>
        <w:t>R</w:t>
      </w:r>
      <w:r w:rsidRPr="001E7047">
        <w:rPr>
          <w:rFonts w:ascii="Times New Roman" w:eastAsiaTheme="minorEastAsia" w:hAnsi="Times New Roman"/>
          <w:color w:val="000000"/>
          <w:lang w:eastAsia="zh-CN"/>
        </w:rPr>
        <w:t>1-2206063,</w:t>
      </w:r>
      <w:r w:rsidRPr="00246EC6">
        <w:rPr>
          <w:rFonts w:ascii="Times New Roman" w:hAnsi="Times New Roman"/>
        </w:rPr>
        <w:t xml:space="preserve"> </w:t>
      </w:r>
      <w:r w:rsidRPr="001E7047">
        <w:rPr>
          <w:rFonts w:ascii="Times New Roman" w:eastAsiaTheme="minorEastAsia" w:hAnsi="Times New Roman"/>
          <w:color w:val="000000"/>
          <w:lang w:eastAsia="zh-CN"/>
        </w:rPr>
        <w:t xml:space="preserve">Discussions on coverage enhancement for NR NTN, vivo, </w:t>
      </w:r>
      <w:r w:rsidR="00B05738" w:rsidRPr="001A2E8B">
        <w:rPr>
          <w:rFonts w:ascii="Times New Roman" w:hAnsi="Times New Roman"/>
          <w:color w:val="000000"/>
        </w:rPr>
        <w:t>3GPP TSG RAN WG1 #110, August 22-26, 2022</w:t>
      </w:r>
      <w:r w:rsidR="00F5693F" w:rsidRPr="00C81E8F">
        <w:rPr>
          <w:rFonts w:ascii="Times New Roman" w:hAnsi="Times New Roman"/>
          <w:color w:val="000000"/>
        </w:rPr>
        <w:t>.</w:t>
      </w:r>
    </w:p>
    <w:p w14:paraId="59FF4CA1" w14:textId="254B66EF" w:rsidR="00FA5720" w:rsidRPr="001E7047" w:rsidRDefault="00AE1B76" w:rsidP="00246EC6">
      <w:pPr>
        <w:pStyle w:val="a0"/>
        <w:numPr>
          <w:ilvl w:val="0"/>
          <w:numId w:val="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9" w:name="_Ref118740844"/>
      <w:r w:rsidRPr="00246EC6">
        <w:rPr>
          <w:rFonts w:ascii="Times New Roman" w:hAnsi="Times New Roman"/>
        </w:rPr>
        <w:t>R2-2211048, LS on validity of assistance information</w:t>
      </w:r>
      <w:r w:rsidR="00BE7452" w:rsidRPr="00246EC6">
        <w:rPr>
          <w:rFonts w:ascii="Times New Roman" w:hAnsi="Times New Roman"/>
        </w:rPr>
        <w:t>,</w:t>
      </w:r>
      <w:r w:rsidR="00FA5720" w:rsidRPr="00246EC6">
        <w:rPr>
          <w:rFonts w:ascii="Times New Roman" w:hAnsi="Times New Roman"/>
        </w:rPr>
        <w:t xml:space="preserve"> </w:t>
      </w:r>
      <w:r w:rsidR="00FA5720" w:rsidRPr="001E7047">
        <w:rPr>
          <w:rFonts w:ascii="Times New Roman" w:hAnsi="Times New Roman"/>
          <w:color w:val="000000"/>
        </w:rPr>
        <w:t>3GPP TSG RAN WG</w:t>
      </w:r>
      <w:r w:rsidR="00FA5720" w:rsidRPr="00246EC6">
        <w:rPr>
          <w:rFonts w:ascii="Times New Roman" w:eastAsiaTheme="minorEastAsia" w:hAnsi="Times New Roman"/>
          <w:color w:val="000000"/>
          <w:lang w:eastAsia="zh-CN"/>
        </w:rPr>
        <w:t>2</w:t>
      </w:r>
      <w:r w:rsidR="00FA5720" w:rsidRPr="001E7047">
        <w:rPr>
          <w:rFonts w:ascii="Times New Roman" w:hAnsi="Times New Roman"/>
          <w:color w:val="000000"/>
        </w:rPr>
        <w:t xml:space="preserve"> #</w:t>
      </w:r>
      <w:r w:rsidR="00FA5720" w:rsidRPr="00C81E8F">
        <w:rPr>
          <w:rFonts w:ascii="Times New Roman" w:hAnsi="Times New Roman"/>
          <w:color w:val="000000"/>
        </w:rPr>
        <w:t>11</w:t>
      </w:r>
      <w:r w:rsidR="00FA5720" w:rsidRPr="00246EC6">
        <w:rPr>
          <w:rFonts w:ascii="Times New Roman" w:eastAsiaTheme="minorEastAsia" w:hAnsi="Times New Roman"/>
          <w:color w:val="000000"/>
          <w:lang w:eastAsia="zh-CN"/>
        </w:rPr>
        <w:t>9</w:t>
      </w:r>
      <w:r w:rsidR="00FA5720" w:rsidRPr="001E7047">
        <w:rPr>
          <w:rFonts w:ascii="Times New Roman" w:hAnsi="Times New Roman"/>
          <w:color w:val="000000"/>
        </w:rPr>
        <w:t>bis</w:t>
      </w:r>
      <w:r w:rsidR="00EE31E8" w:rsidRPr="00246EC6">
        <w:rPr>
          <w:rFonts w:ascii="Times New Roman" w:eastAsiaTheme="minorEastAsia" w:hAnsi="Times New Roman"/>
          <w:color w:val="000000"/>
          <w:lang w:eastAsia="zh-CN"/>
        </w:rPr>
        <w:t>-</w:t>
      </w:r>
      <w:r w:rsidR="006C102B" w:rsidRPr="00246EC6">
        <w:rPr>
          <w:rFonts w:ascii="Times New Roman" w:eastAsiaTheme="minorEastAsia" w:hAnsi="Times New Roman"/>
          <w:color w:val="000000"/>
          <w:lang w:eastAsia="zh-CN"/>
        </w:rPr>
        <w:t>e</w:t>
      </w:r>
      <w:r w:rsidR="00FA5720" w:rsidRPr="001E7047">
        <w:rPr>
          <w:rFonts w:ascii="Times New Roman" w:hAnsi="Times New Roman"/>
          <w:color w:val="000000"/>
        </w:rPr>
        <w:t>, October 10-19, 2022.</w:t>
      </w:r>
      <w:bookmarkEnd w:id="9"/>
    </w:p>
    <w:p w14:paraId="06FC7E0E" w14:textId="3387DA4C" w:rsidR="0015268F" w:rsidRDefault="00E558A5" w:rsidP="00D5254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2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  <w:r w:rsidR="002B110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es</w:t>
      </w:r>
      <w:r w:rsidR="00F2187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</w:p>
    <w:p w14:paraId="57375B64" w14:textId="1246A819" w:rsidR="005D6333" w:rsidRPr="002B56FA" w:rsidRDefault="00AD0986" w:rsidP="00FE0F9E">
      <w:pPr>
        <w:pStyle w:val="2"/>
        <w:spacing w:beforeLines="0" w:before="0" w:after="0"/>
        <w:rPr>
          <w:lang w:eastAsia="zh-CN"/>
        </w:rPr>
      </w:pPr>
      <w:r w:rsidRPr="002B56FA">
        <w:rPr>
          <w:lang w:eastAsia="zh-CN"/>
        </w:rPr>
        <w:t xml:space="preserve">Appendix </w:t>
      </w:r>
      <w:r w:rsidR="00126136">
        <w:rPr>
          <w:lang w:eastAsia="zh-CN"/>
        </w:rPr>
        <w:t>A</w:t>
      </w:r>
      <w:r w:rsidRPr="002B56FA">
        <w:rPr>
          <w:lang w:eastAsia="zh-CN"/>
        </w:rPr>
        <w:t>. Evaluation assumption</w:t>
      </w:r>
      <w:r w:rsidR="0078368F" w:rsidRPr="002B56FA">
        <w:rPr>
          <w:lang w:eastAsia="zh-CN"/>
        </w:rPr>
        <w:t>s</w:t>
      </w:r>
      <w:r w:rsidR="005D6333" w:rsidRPr="002B56FA">
        <w:rPr>
          <w:lang w:eastAsia="zh-CN"/>
        </w:rPr>
        <w:t xml:space="preserve"> for PUCCH</w:t>
      </w:r>
      <w:r w:rsidR="00DB4162">
        <w:rPr>
          <w:lang w:eastAsia="zh-CN"/>
        </w:rPr>
        <w:t xml:space="preserve"> repetition</w:t>
      </w:r>
    </w:p>
    <w:p w14:paraId="3A726DD3" w14:textId="79BAE75C" w:rsidR="00847E90" w:rsidRPr="00A31075" w:rsidRDefault="00847E90" w:rsidP="00246EC6">
      <w:pPr>
        <w:spacing w:beforeLines="0"/>
        <w:jc w:val="center"/>
        <w:rPr>
          <w:rFonts w:eastAsiaTheme="minorEastAsia"/>
          <w:lang w:val="en-GB" w:eastAsia="zh-CN"/>
        </w:rPr>
      </w:pPr>
      <w:r w:rsidRPr="00A31075">
        <w:rPr>
          <w:rFonts w:eastAsia="宋体" w:hint="eastAsia"/>
          <w:lang w:eastAsia="zh-CN"/>
        </w:rPr>
        <w:t>T</w:t>
      </w:r>
      <w:r w:rsidRPr="00A31075">
        <w:rPr>
          <w:rFonts w:eastAsia="宋体"/>
          <w:lang w:eastAsia="zh-CN"/>
        </w:rPr>
        <w:t xml:space="preserve">able </w:t>
      </w:r>
      <w:r w:rsidR="00BB3E08" w:rsidRPr="00A31075">
        <w:rPr>
          <w:rFonts w:eastAsia="宋体"/>
          <w:lang w:eastAsia="zh-CN"/>
        </w:rPr>
        <w:t>A</w:t>
      </w:r>
      <w:r w:rsidRPr="00A31075">
        <w:rPr>
          <w:rFonts w:eastAsia="宋体"/>
          <w:lang w:eastAsia="zh-CN"/>
        </w:rPr>
        <w:t>1. Link-level simulation assumptions for PUCCH transmission</w:t>
      </w:r>
    </w:p>
    <w:tbl>
      <w:tblPr>
        <w:tblW w:w="764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5034"/>
      </w:tblGrid>
      <w:tr w:rsidR="00C470AA" w:rsidRPr="00224260" w14:paraId="20C16FA0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1DB88" w14:textId="77777777" w:rsidR="00C470AA" w:rsidRPr="000A385F" w:rsidRDefault="00C470AA" w:rsidP="00C470AA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 w:rsidRPr="000A385F">
              <w:rPr>
                <w:b/>
                <w:color w:val="FFFFFF" w:themeColor="background1"/>
              </w:rPr>
              <w:t>Parameter</w:t>
            </w:r>
          </w:p>
        </w:tc>
        <w:tc>
          <w:tcPr>
            <w:tcW w:w="5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FB14B" w14:textId="77777777" w:rsidR="00C470AA" w:rsidRPr="000A385F" w:rsidRDefault="00C470AA" w:rsidP="00C470AA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 w:themeColor="background1"/>
              </w:rPr>
            </w:pPr>
            <w:r w:rsidRPr="000A385F">
              <w:rPr>
                <w:b/>
                <w:color w:val="FFFFFF" w:themeColor="background1"/>
              </w:rPr>
              <w:t>Value</w:t>
            </w:r>
          </w:p>
        </w:tc>
      </w:tr>
      <w:tr w:rsidR="00C470AA" w:rsidRPr="00224260" w14:paraId="47FD6D7C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41DC0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 xml:space="preserve">PUCCH format 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F9F42" w14:textId="0073669C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 xml:space="preserve">Format 1, 2bits UCI </w:t>
            </w:r>
            <w:r w:rsidRPr="00FA2C71">
              <w:rPr>
                <w:rFonts w:hint="eastAsia"/>
                <w:color w:val="000000"/>
              </w:rPr>
              <w:t>or 1-bit for HARQ-ACK for Msg4</w:t>
            </w:r>
            <w:r w:rsidRPr="00FA2C71">
              <w:rPr>
                <w:color w:val="000000"/>
              </w:rPr>
              <w:t>.</w:t>
            </w:r>
          </w:p>
        </w:tc>
      </w:tr>
      <w:tr w:rsidR="00C470AA" w:rsidRPr="00224260" w14:paraId="701E335E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E04F6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D76DD6">
              <w:rPr>
                <w:color w:val="000000"/>
              </w:rPr>
              <w:t>Carrier frequency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1462F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D76DD6">
              <w:rPr>
                <w:color w:val="000000"/>
              </w:rPr>
              <w:t>2 GHz</w:t>
            </w:r>
          </w:p>
        </w:tc>
      </w:tr>
      <w:tr w:rsidR="00C470AA" w:rsidRPr="00224260" w14:paraId="19ECA4AE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8320" w14:textId="77777777" w:rsidR="00C470AA" w:rsidRPr="00D76DD6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SCS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444B5" w14:textId="77777777" w:rsidR="00C470AA" w:rsidRPr="00D76DD6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15kHz</w:t>
            </w:r>
          </w:p>
        </w:tc>
      </w:tr>
      <w:tr w:rsidR="00C470AA" w:rsidRPr="00224260" w14:paraId="6B3A1770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66148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Frequency hopping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ED83B" w14:textId="54A72334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 xml:space="preserve">w/ </w:t>
            </w:r>
            <w:r w:rsidR="005324B2">
              <w:rPr>
                <w:color w:val="000000"/>
              </w:rPr>
              <w:t xml:space="preserve">or w/o </w:t>
            </w:r>
            <w:r w:rsidRPr="00FA2C71">
              <w:rPr>
                <w:color w:val="000000"/>
              </w:rPr>
              <w:t>frequency hopping</w:t>
            </w:r>
          </w:p>
        </w:tc>
      </w:tr>
      <w:tr w:rsidR="00C470AA" w:rsidRPr="00224260" w14:paraId="1D6A2591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212E2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BLER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B30DC" w14:textId="725E5815" w:rsidR="00C470AA" w:rsidRPr="00FA2C71" w:rsidRDefault="00C470AA" w:rsidP="00107B1F">
            <w:pPr>
              <w:tabs>
                <w:tab w:val="left" w:pos="0"/>
                <w:tab w:val="left" w:pos="540"/>
              </w:tabs>
              <w:spacing w:before="120" w:after="20" w:line="276" w:lineRule="auto"/>
              <w:ind w:left="284" w:hanging="284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 xml:space="preserve">For PUCCH format 1: </w:t>
            </w:r>
          </w:p>
          <w:p w14:paraId="3C7FDE57" w14:textId="77777777" w:rsidR="00943119" w:rsidRDefault="00C470AA" w:rsidP="00107B1F">
            <w:pPr>
              <w:tabs>
                <w:tab w:val="left" w:pos="0"/>
                <w:tab w:val="left" w:pos="540"/>
              </w:tabs>
              <w:overflowPunct w:val="0"/>
              <w:autoSpaceDE w:val="0"/>
              <w:autoSpaceDN w:val="0"/>
              <w:spacing w:before="120" w:after="20" w:line="276" w:lineRule="auto"/>
              <w:ind w:left="567" w:hanging="284"/>
              <w:contextualSpacing/>
              <w:textAlignment w:val="baseline"/>
              <w:rPr>
                <w:color w:val="000000"/>
              </w:rPr>
            </w:pPr>
            <w:r w:rsidRPr="00FA2C71">
              <w:rPr>
                <w:color w:val="000000"/>
              </w:rPr>
              <w:t xml:space="preserve">DTX to ACK probability: 1%. </w:t>
            </w:r>
          </w:p>
          <w:p w14:paraId="1A4E29B6" w14:textId="5D08FA86" w:rsidR="00C470AA" w:rsidRPr="00FA2C71" w:rsidRDefault="00C470AA" w:rsidP="00107B1F">
            <w:pPr>
              <w:tabs>
                <w:tab w:val="left" w:pos="0"/>
                <w:tab w:val="left" w:pos="540"/>
              </w:tabs>
              <w:overflowPunct w:val="0"/>
              <w:autoSpaceDE w:val="0"/>
              <w:autoSpaceDN w:val="0"/>
              <w:spacing w:before="120" w:after="20" w:line="276" w:lineRule="auto"/>
              <w:ind w:left="567" w:hanging="284"/>
              <w:contextualSpacing/>
              <w:textAlignment w:val="baseline"/>
              <w:rPr>
                <w:color w:val="000000"/>
              </w:rPr>
            </w:pPr>
            <w:r w:rsidRPr="00FA2C71">
              <w:rPr>
                <w:color w:val="000000"/>
              </w:rPr>
              <w:t>NACK to ACK probability: 0.1%.</w:t>
            </w:r>
          </w:p>
          <w:p w14:paraId="28DF6673" w14:textId="13BF4AB1" w:rsidR="00C470AA" w:rsidRPr="00FA2C71" w:rsidRDefault="00C470AA" w:rsidP="00687B70">
            <w:pPr>
              <w:tabs>
                <w:tab w:val="left" w:pos="0"/>
                <w:tab w:val="left" w:pos="540"/>
              </w:tabs>
              <w:overflowPunct w:val="0"/>
              <w:autoSpaceDE w:val="0"/>
              <w:autoSpaceDN w:val="0"/>
              <w:spacing w:before="120" w:after="20" w:line="276" w:lineRule="auto"/>
              <w:ind w:left="567" w:hanging="284"/>
              <w:contextualSpacing/>
              <w:textAlignment w:val="baseline"/>
              <w:rPr>
                <w:color w:val="000000"/>
              </w:rPr>
            </w:pPr>
            <w:r w:rsidRPr="00FA2C71">
              <w:rPr>
                <w:color w:val="000000"/>
              </w:rPr>
              <w:t>ACK missed detection probability: 1%.</w:t>
            </w:r>
          </w:p>
        </w:tc>
      </w:tr>
      <w:tr w:rsidR="00C470AA" w:rsidRPr="00224260" w14:paraId="6E0D82F5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FF2B6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Antenna configuration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EEB16" w14:textId="028C5B97" w:rsidR="00C470AA" w:rsidRPr="00FA2C71" w:rsidRDefault="0037770B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1T1R</w:t>
            </w:r>
          </w:p>
        </w:tc>
      </w:tr>
      <w:tr w:rsidR="00C470AA" w:rsidRPr="00224260" w14:paraId="08682DC9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0D542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Repetitions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221BC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w/ repetition.</w:t>
            </w:r>
          </w:p>
          <w:p w14:paraId="2755248E" w14:textId="19674B0E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The maximum number of repetitions is 8</w:t>
            </w:r>
            <w:r w:rsidR="00687B70">
              <w:rPr>
                <w:color w:val="000000"/>
              </w:rPr>
              <w:t xml:space="preserve"> for 2bits UCI; {</w:t>
            </w:r>
            <w:r w:rsidR="008E0546">
              <w:rPr>
                <w:color w:val="000000"/>
              </w:rPr>
              <w:t xml:space="preserve">1, </w:t>
            </w:r>
            <w:r w:rsidR="00687B70">
              <w:rPr>
                <w:color w:val="000000"/>
              </w:rPr>
              <w:t xml:space="preserve">2, 4, 8} repetitions for 1-bit </w:t>
            </w:r>
            <w:r w:rsidR="0096666A">
              <w:rPr>
                <w:color w:val="000000"/>
              </w:rPr>
              <w:t xml:space="preserve">Msg4 </w:t>
            </w:r>
            <w:r w:rsidR="00687B70">
              <w:rPr>
                <w:color w:val="000000"/>
              </w:rPr>
              <w:t>HARQ-ACK</w:t>
            </w:r>
            <w:r w:rsidRPr="00FA2C71">
              <w:rPr>
                <w:color w:val="000000"/>
              </w:rPr>
              <w:t>.</w:t>
            </w:r>
          </w:p>
        </w:tc>
      </w:tr>
      <w:tr w:rsidR="00C470AA" w:rsidRPr="00224260" w14:paraId="3E627A0C" w14:textId="77777777" w:rsidTr="00C470AA">
        <w:trPr>
          <w:trHeight w:val="153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13577" w14:textId="292F810D" w:rsidR="00C470AA" w:rsidRPr="00FA2C71" w:rsidRDefault="0083781B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792E81">
              <w:rPr>
                <w:color w:val="000000"/>
              </w:rPr>
              <w:t>ymbol</w:t>
            </w:r>
            <w:r w:rsidR="00792E81" w:rsidRPr="00FA2C71">
              <w:rPr>
                <w:color w:val="000000"/>
              </w:rPr>
              <w:t xml:space="preserve"> </w:t>
            </w:r>
            <w:r w:rsidR="00C470AA" w:rsidRPr="00FA2C71">
              <w:rPr>
                <w:color w:val="000000"/>
              </w:rPr>
              <w:t xml:space="preserve">duration        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CC79B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Lines="5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14 OS</w:t>
            </w:r>
          </w:p>
        </w:tc>
      </w:tr>
      <w:tr w:rsidR="00C470AA" w:rsidRPr="00224260" w14:paraId="195213EB" w14:textId="77777777" w:rsidTr="0031525D">
        <w:trPr>
          <w:trHeight w:val="54"/>
          <w:jc w:val="center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0F832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Number of PRBs</w:t>
            </w:r>
          </w:p>
        </w:tc>
        <w:tc>
          <w:tcPr>
            <w:tcW w:w="5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E8E33" w14:textId="77777777" w:rsidR="00C470AA" w:rsidRPr="00FA2C71" w:rsidRDefault="00C470AA" w:rsidP="00FA2C71">
            <w:pPr>
              <w:tabs>
                <w:tab w:val="left" w:pos="0"/>
                <w:tab w:val="left" w:pos="540"/>
              </w:tabs>
              <w:spacing w:before="120" w:after="20" w:line="276" w:lineRule="auto"/>
              <w:contextualSpacing/>
              <w:rPr>
                <w:color w:val="000000"/>
              </w:rPr>
            </w:pPr>
            <w:r w:rsidRPr="00FA2C71">
              <w:rPr>
                <w:color w:val="000000"/>
              </w:rPr>
              <w:t>1 PRB</w:t>
            </w:r>
          </w:p>
        </w:tc>
      </w:tr>
    </w:tbl>
    <w:p w14:paraId="7B42418B" w14:textId="77777777" w:rsidR="005B7509" w:rsidRPr="004C77C1" w:rsidRDefault="005B7509" w:rsidP="00B90A4E">
      <w:pPr>
        <w:spacing w:before="120"/>
        <w:rPr>
          <w:rFonts w:eastAsia="宋体"/>
          <w:lang w:eastAsia="zh-CN"/>
        </w:rPr>
      </w:pPr>
    </w:p>
    <w:sectPr w:rsidR="005B7509" w:rsidRPr="004C77C1" w:rsidSect="007E518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DDE0D" w14:textId="77777777" w:rsidR="004167B6" w:rsidRDefault="004167B6">
      <w:pPr>
        <w:spacing w:before="120" w:after="0"/>
      </w:pPr>
      <w:r>
        <w:separator/>
      </w:r>
    </w:p>
  </w:endnote>
  <w:endnote w:type="continuationSeparator" w:id="0">
    <w:p w14:paraId="619F6A6C" w14:textId="77777777" w:rsidR="004167B6" w:rsidRDefault="004167B6">
      <w:pPr>
        <w:spacing w:before="120" w:after="0"/>
      </w:pPr>
      <w:r>
        <w:continuationSeparator/>
      </w:r>
    </w:p>
  </w:endnote>
  <w:endnote w:type="continuationNotice" w:id="1">
    <w:p w14:paraId="337D7122" w14:textId="77777777" w:rsidR="004167B6" w:rsidRDefault="004167B6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E523A3" w:rsidRDefault="00E523A3">
    <w:pPr>
      <w:pStyle w:val="ae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E523A3" w:rsidRDefault="00E523A3">
    <w:pPr>
      <w:pStyle w:val="ae"/>
      <w:spacing w:before="120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14</w:t>
    </w:r>
    <w:r>
      <w:rPr>
        <w:rStyle w:val="a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E523A3" w:rsidRDefault="00E523A3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A6754" w14:textId="77777777" w:rsidR="004167B6" w:rsidRDefault="004167B6">
      <w:pPr>
        <w:spacing w:before="120" w:after="0"/>
      </w:pPr>
      <w:r>
        <w:separator/>
      </w:r>
    </w:p>
  </w:footnote>
  <w:footnote w:type="continuationSeparator" w:id="0">
    <w:p w14:paraId="27716462" w14:textId="77777777" w:rsidR="004167B6" w:rsidRDefault="004167B6">
      <w:pPr>
        <w:spacing w:before="120" w:after="0"/>
      </w:pPr>
      <w:r>
        <w:continuationSeparator/>
      </w:r>
    </w:p>
  </w:footnote>
  <w:footnote w:type="continuationNotice" w:id="1">
    <w:p w14:paraId="530E43B7" w14:textId="77777777" w:rsidR="004167B6" w:rsidRDefault="004167B6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E523A3" w:rsidRDefault="00E523A3">
    <w:pPr>
      <w:pStyle w:val="af0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E523A3" w:rsidRDefault="00E523A3">
    <w:pPr>
      <w:pStyle w:val="af0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E523A3" w:rsidRDefault="00E523A3">
    <w:pPr>
      <w:pStyle w:val="af0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B50B81"/>
    <w:multiLevelType w:val="hybridMultilevel"/>
    <w:tmpl w:val="EB9EC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75D47"/>
    <w:multiLevelType w:val="hybridMultilevel"/>
    <w:tmpl w:val="4CD288D0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D420D6"/>
    <w:multiLevelType w:val="multilevel"/>
    <w:tmpl w:val="2FD420D6"/>
    <w:lvl w:ilvl="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03322"/>
    <w:multiLevelType w:val="hybridMultilevel"/>
    <w:tmpl w:val="988478EA"/>
    <w:lvl w:ilvl="0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31473E1D"/>
    <w:multiLevelType w:val="hybridMultilevel"/>
    <w:tmpl w:val="4C4A4ABE"/>
    <w:lvl w:ilvl="0" w:tplc="E648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E96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0C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AC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88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64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8F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8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6C1A78"/>
    <w:multiLevelType w:val="hybridMultilevel"/>
    <w:tmpl w:val="BFF0F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012B7"/>
    <w:multiLevelType w:val="hybridMultilevel"/>
    <w:tmpl w:val="82FC8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32143"/>
    <w:multiLevelType w:val="multilevel"/>
    <w:tmpl w:val="3F93214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7D278B7"/>
    <w:multiLevelType w:val="hybridMultilevel"/>
    <w:tmpl w:val="B768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E20E1"/>
    <w:multiLevelType w:val="hybridMultilevel"/>
    <w:tmpl w:val="2B78E3F4"/>
    <w:lvl w:ilvl="0" w:tplc="97EA8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C4D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44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01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69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AA3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C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4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E6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B54B36"/>
    <w:multiLevelType w:val="hybridMultilevel"/>
    <w:tmpl w:val="22568054"/>
    <w:lvl w:ilvl="0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 w15:restartNumberingAfterBreak="0">
    <w:nsid w:val="638D638D"/>
    <w:multiLevelType w:val="hybridMultilevel"/>
    <w:tmpl w:val="D6ECB050"/>
    <w:lvl w:ilvl="0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646B2D0D"/>
    <w:multiLevelType w:val="hybridMultilevel"/>
    <w:tmpl w:val="8F60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1111A"/>
    <w:multiLevelType w:val="hybridMultilevel"/>
    <w:tmpl w:val="684C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28"/>
  </w:num>
  <w:num w:numId="3">
    <w:abstractNumId w:val="0"/>
  </w:num>
  <w:num w:numId="4">
    <w:abstractNumId w:val="27"/>
  </w:num>
  <w:num w:numId="5">
    <w:abstractNumId w:val="21"/>
  </w:num>
  <w:num w:numId="6">
    <w:abstractNumId w:val="26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2"/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0"/>
  </w:num>
  <w:num w:numId="13">
    <w:abstractNumId w:val="2"/>
  </w:num>
  <w:num w:numId="14">
    <w:abstractNumId w:val="11"/>
  </w:num>
  <w:num w:numId="15">
    <w:abstractNumId w:val="4"/>
  </w:num>
  <w:num w:numId="16">
    <w:abstractNumId w:val="15"/>
  </w:num>
  <w:num w:numId="17">
    <w:abstractNumId w:val="9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2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24"/>
  </w:num>
  <w:num w:numId="29">
    <w:abstractNumId w:val="23"/>
  </w:num>
  <w:num w:numId="30">
    <w:abstractNumId w:val="8"/>
  </w:num>
  <w:num w:numId="31">
    <w:abstractNumId w:val="17"/>
  </w:num>
  <w:num w:numId="32">
    <w:abstractNumId w:val="18"/>
  </w:num>
  <w:num w:numId="33">
    <w:abstractNumId w:val="14"/>
  </w:num>
  <w:num w:numId="34">
    <w:abstractNumId w:val="5"/>
  </w:num>
  <w:num w:numId="35">
    <w:abstractNumId w:val="4"/>
  </w:num>
  <w:num w:numId="36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48F"/>
    <w:rsid w:val="00000845"/>
    <w:rsid w:val="00000A3D"/>
    <w:rsid w:val="00000DE7"/>
    <w:rsid w:val="00000DF0"/>
    <w:rsid w:val="00001037"/>
    <w:rsid w:val="0000106A"/>
    <w:rsid w:val="000015DE"/>
    <w:rsid w:val="00001920"/>
    <w:rsid w:val="00001A15"/>
    <w:rsid w:val="00001C5F"/>
    <w:rsid w:val="00001D36"/>
    <w:rsid w:val="00001D57"/>
    <w:rsid w:val="00001F85"/>
    <w:rsid w:val="0000213E"/>
    <w:rsid w:val="00002159"/>
    <w:rsid w:val="0000279E"/>
    <w:rsid w:val="00002A8B"/>
    <w:rsid w:val="00002AF7"/>
    <w:rsid w:val="00002BE9"/>
    <w:rsid w:val="00002DA5"/>
    <w:rsid w:val="00002EFF"/>
    <w:rsid w:val="000032E8"/>
    <w:rsid w:val="00003CAB"/>
    <w:rsid w:val="00003D39"/>
    <w:rsid w:val="00003EB8"/>
    <w:rsid w:val="00004127"/>
    <w:rsid w:val="00004489"/>
    <w:rsid w:val="00004558"/>
    <w:rsid w:val="00004695"/>
    <w:rsid w:val="00004816"/>
    <w:rsid w:val="0000481A"/>
    <w:rsid w:val="00004B79"/>
    <w:rsid w:val="00004C1A"/>
    <w:rsid w:val="00004CA2"/>
    <w:rsid w:val="00004DD6"/>
    <w:rsid w:val="00004EA2"/>
    <w:rsid w:val="000052B4"/>
    <w:rsid w:val="00005427"/>
    <w:rsid w:val="000054D1"/>
    <w:rsid w:val="00005B9C"/>
    <w:rsid w:val="00006085"/>
    <w:rsid w:val="000064EC"/>
    <w:rsid w:val="0000650B"/>
    <w:rsid w:val="00006B2E"/>
    <w:rsid w:val="00006E5E"/>
    <w:rsid w:val="00006F5B"/>
    <w:rsid w:val="000076AF"/>
    <w:rsid w:val="00007A3E"/>
    <w:rsid w:val="00010097"/>
    <w:rsid w:val="000100CC"/>
    <w:rsid w:val="00010554"/>
    <w:rsid w:val="00010848"/>
    <w:rsid w:val="00010B68"/>
    <w:rsid w:val="00010B9F"/>
    <w:rsid w:val="00011128"/>
    <w:rsid w:val="000113E9"/>
    <w:rsid w:val="000118D3"/>
    <w:rsid w:val="00011BFF"/>
    <w:rsid w:val="00011E43"/>
    <w:rsid w:val="00011E61"/>
    <w:rsid w:val="0001221F"/>
    <w:rsid w:val="00012335"/>
    <w:rsid w:val="00012421"/>
    <w:rsid w:val="00012455"/>
    <w:rsid w:val="00012B07"/>
    <w:rsid w:val="00012EE4"/>
    <w:rsid w:val="00013447"/>
    <w:rsid w:val="000136EC"/>
    <w:rsid w:val="0001376F"/>
    <w:rsid w:val="00013882"/>
    <w:rsid w:val="00013C18"/>
    <w:rsid w:val="00013CB9"/>
    <w:rsid w:val="00013DDC"/>
    <w:rsid w:val="00013F8A"/>
    <w:rsid w:val="00013FBA"/>
    <w:rsid w:val="000142F9"/>
    <w:rsid w:val="0001437B"/>
    <w:rsid w:val="00014632"/>
    <w:rsid w:val="00014788"/>
    <w:rsid w:val="0001495E"/>
    <w:rsid w:val="00014D21"/>
    <w:rsid w:val="00014D45"/>
    <w:rsid w:val="00014E5C"/>
    <w:rsid w:val="00015241"/>
    <w:rsid w:val="00015B0D"/>
    <w:rsid w:val="00015E90"/>
    <w:rsid w:val="00016069"/>
    <w:rsid w:val="000161B0"/>
    <w:rsid w:val="000162EE"/>
    <w:rsid w:val="00016364"/>
    <w:rsid w:val="0001678B"/>
    <w:rsid w:val="00016828"/>
    <w:rsid w:val="00016BB8"/>
    <w:rsid w:val="00016ECC"/>
    <w:rsid w:val="00016F10"/>
    <w:rsid w:val="000172BD"/>
    <w:rsid w:val="00017629"/>
    <w:rsid w:val="00017646"/>
    <w:rsid w:val="00017714"/>
    <w:rsid w:val="00017D0E"/>
    <w:rsid w:val="00017F21"/>
    <w:rsid w:val="00017F39"/>
    <w:rsid w:val="0002022C"/>
    <w:rsid w:val="00020ACC"/>
    <w:rsid w:val="00020AF4"/>
    <w:rsid w:val="00020B6E"/>
    <w:rsid w:val="00020B77"/>
    <w:rsid w:val="00020C67"/>
    <w:rsid w:val="00020F73"/>
    <w:rsid w:val="0002148D"/>
    <w:rsid w:val="000214B5"/>
    <w:rsid w:val="0002162D"/>
    <w:rsid w:val="00021908"/>
    <w:rsid w:val="00021A41"/>
    <w:rsid w:val="00021B0E"/>
    <w:rsid w:val="00021B35"/>
    <w:rsid w:val="00021BF0"/>
    <w:rsid w:val="00022063"/>
    <w:rsid w:val="000220B1"/>
    <w:rsid w:val="00022220"/>
    <w:rsid w:val="00022238"/>
    <w:rsid w:val="00022383"/>
    <w:rsid w:val="000226DB"/>
    <w:rsid w:val="00022784"/>
    <w:rsid w:val="00022CB4"/>
    <w:rsid w:val="00022DC9"/>
    <w:rsid w:val="00022E21"/>
    <w:rsid w:val="0002304D"/>
    <w:rsid w:val="000231C1"/>
    <w:rsid w:val="0002323C"/>
    <w:rsid w:val="0002341E"/>
    <w:rsid w:val="000236C2"/>
    <w:rsid w:val="00023A74"/>
    <w:rsid w:val="00023C90"/>
    <w:rsid w:val="00023D2B"/>
    <w:rsid w:val="00023D46"/>
    <w:rsid w:val="00023D95"/>
    <w:rsid w:val="00023F8C"/>
    <w:rsid w:val="000244C5"/>
    <w:rsid w:val="000245A8"/>
    <w:rsid w:val="0002462D"/>
    <w:rsid w:val="0002467E"/>
    <w:rsid w:val="000249F5"/>
    <w:rsid w:val="00024A15"/>
    <w:rsid w:val="00024BCC"/>
    <w:rsid w:val="00024F12"/>
    <w:rsid w:val="0002510F"/>
    <w:rsid w:val="00025292"/>
    <w:rsid w:val="00025459"/>
    <w:rsid w:val="00025964"/>
    <w:rsid w:val="00025E18"/>
    <w:rsid w:val="0002604A"/>
    <w:rsid w:val="00026671"/>
    <w:rsid w:val="000269C2"/>
    <w:rsid w:val="00026A2B"/>
    <w:rsid w:val="00026B07"/>
    <w:rsid w:val="00026D50"/>
    <w:rsid w:val="00027025"/>
    <w:rsid w:val="0002723B"/>
    <w:rsid w:val="000273AC"/>
    <w:rsid w:val="000273F4"/>
    <w:rsid w:val="000273FD"/>
    <w:rsid w:val="0002742F"/>
    <w:rsid w:val="00027483"/>
    <w:rsid w:val="0002752A"/>
    <w:rsid w:val="0002762A"/>
    <w:rsid w:val="00027769"/>
    <w:rsid w:val="00027849"/>
    <w:rsid w:val="0002784B"/>
    <w:rsid w:val="00027979"/>
    <w:rsid w:val="00027981"/>
    <w:rsid w:val="00027985"/>
    <w:rsid w:val="00030121"/>
    <w:rsid w:val="000301E2"/>
    <w:rsid w:val="0003020F"/>
    <w:rsid w:val="00030350"/>
    <w:rsid w:val="0003077D"/>
    <w:rsid w:val="00030C03"/>
    <w:rsid w:val="00030C90"/>
    <w:rsid w:val="000310BF"/>
    <w:rsid w:val="000310EA"/>
    <w:rsid w:val="000312CF"/>
    <w:rsid w:val="000313F3"/>
    <w:rsid w:val="0003181C"/>
    <w:rsid w:val="000318E1"/>
    <w:rsid w:val="00031980"/>
    <w:rsid w:val="00031FE1"/>
    <w:rsid w:val="0003222D"/>
    <w:rsid w:val="00032856"/>
    <w:rsid w:val="0003293A"/>
    <w:rsid w:val="00032D0A"/>
    <w:rsid w:val="00033009"/>
    <w:rsid w:val="00033130"/>
    <w:rsid w:val="0003360B"/>
    <w:rsid w:val="00033AF7"/>
    <w:rsid w:val="00033B21"/>
    <w:rsid w:val="00034348"/>
    <w:rsid w:val="0003454B"/>
    <w:rsid w:val="00034D50"/>
    <w:rsid w:val="00034E08"/>
    <w:rsid w:val="0003501D"/>
    <w:rsid w:val="000356D3"/>
    <w:rsid w:val="000358D1"/>
    <w:rsid w:val="00035EF0"/>
    <w:rsid w:val="00035F09"/>
    <w:rsid w:val="000361DD"/>
    <w:rsid w:val="000363E8"/>
    <w:rsid w:val="00037247"/>
    <w:rsid w:val="00037290"/>
    <w:rsid w:val="000374FA"/>
    <w:rsid w:val="000377D9"/>
    <w:rsid w:val="00037DF4"/>
    <w:rsid w:val="00037FD3"/>
    <w:rsid w:val="000401AD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1E12"/>
    <w:rsid w:val="00042034"/>
    <w:rsid w:val="0004216E"/>
    <w:rsid w:val="000422CD"/>
    <w:rsid w:val="0004235C"/>
    <w:rsid w:val="0004247F"/>
    <w:rsid w:val="000427C3"/>
    <w:rsid w:val="00042D63"/>
    <w:rsid w:val="000430B9"/>
    <w:rsid w:val="00043460"/>
    <w:rsid w:val="00043772"/>
    <w:rsid w:val="000437D9"/>
    <w:rsid w:val="0004428F"/>
    <w:rsid w:val="000443E9"/>
    <w:rsid w:val="000444D1"/>
    <w:rsid w:val="0004480A"/>
    <w:rsid w:val="00044AEA"/>
    <w:rsid w:val="00044B87"/>
    <w:rsid w:val="00044BDB"/>
    <w:rsid w:val="00044E66"/>
    <w:rsid w:val="00044F75"/>
    <w:rsid w:val="0004507B"/>
    <w:rsid w:val="00045271"/>
    <w:rsid w:val="0004540D"/>
    <w:rsid w:val="000455ED"/>
    <w:rsid w:val="00045648"/>
    <w:rsid w:val="00045B34"/>
    <w:rsid w:val="00045FCD"/>
    <w:rsid w:val="0004620D"/>
    <w:rsid w:val="00046452"/>
    <w:rsid w:val="0004654A"/>
    <w:rsid w:val="000469E9"/>
    <w:rsid w:val="00046C72"/>
    <w:rsid w:val="00046FDA"/>
    <w:rsid w:val="00047424"/>
    <w:rsid w:val="0004752C"/>
    <w:rsid w:val="0004763B"/>
    <w:rsid w:val="0004774B"/>
    <w:rsid w:val="00047E67"/>
    <w:rsid w:val="00047EFA"/>
    <w:rsid w:val="00047F9D"/>
    <w:rsid w:val="000500D5"/>
    <w:rsid w:val="00050128"/>
    <w:rsid w:val="000501CC"/>
    <w:rsid w:val="0005055D"/>
    <w:rsid w:val="000507DF"/>
    <w:rsid w:val="0005083B"/>
    <w:rsid w:val="00050947"/>
    <w:rsid w:val="0005100C"/>
    <w:rsid w:val="000512E1"/>
    <w:rsid w:val="00051409"/>
    <w:rsid w:val="0005144F"/>
    <w:rsid w:val="00051546"/>
    <w:rsid w:val="0005156C"/>
    <w:rsid w:val="0005168C"/>
    <w:rsid w:val="00051758"/>
    <w:rsid w:val="0005184D"/>
    <w:rsid w:val="0005186B"/>
    <w:rsid w:val="00051C62"/>
    <w:rsid w:val="00051C9D"/>
    <w:rsid w:val="00051F5B"/>
    <w:rsid w:val="0005219A"/>
    <w:rsid w:val="00052402"/>
    <w:rsid w:val="000527DA"/>
    <w:rsid w:val="000528A1"/>
    <w:rsid w:val="00052A1F"/>
    <w:rsid w:val="0005314E"/>
    <w:rsid w:val="0005346D"/>
    <w:rsid w:val="00053603"/>
    <w:rsid w:val="00053AD6"/>
    <w:rsid w:val="00053C00"/>
    <w:rsid w:val="00053D55"/>
    <w:rsid w:val="00053E59"/>
    <w:rsid w:val="0005410D"/>
    <w:rsid w:val="00054553"/>
    <w:rsid w:val="0005466B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44E"/>
    <w:rsid w:val="000566C9"/>
    <w:rsid w:val="00056940"/>
    <w:rsid w:val="00056991"/>
    <w:rsid w:val="00056BAF"/>
    <w:rsid w:val="00056F1A"/>
    <w:rsid w:val="00057815"/>
    <w:rsid w:val="00057C3C"/>
    <w:rsid w:val="00057F8C"/>
    <w:rsid w:val="000606DA"/>
    <w:rsid w:val="000607D8"/>
    <w:rsid w:val="00060AE3"/>
    <w:rsid w:val="00060F27"/>
    <w:rsid w:val="000611FB"/>
    <w:rsid w:val="00061529"/>
    <w:rsid w:val="00061727"/>
    <w:rsid w:val="00061ABF"/>
    <w:rsid w:val="00062169"/>
    <w:rsid w:val="000621D0"/>
    <w:rsid w:val="00062497"/>
    <w:rsid w:val="0006286C"/>
    <w:rsid w:val="00062906"/>
    <w:rsid w:val="000629AE"/>
    <w:rsid w:val="00062B48"/>
    <w:rsid w:val="00062D7E"/>
    <w:rsid w:val="00062F52"/>
    <w:rsid w:val="00062FA2"/>
    <w:rsid w:val="000630D9"/>
    <w:rsid w:val="0006326B"/>
    <w:rsid w:val="00063325"/>
    <w:rsid w:val="00063336"/>
    <w:rsid w:val="00063472"/>
    <w:rsid w:val="000636C4"/>
    <w:rsid w:val="00063911"/>
    <w:rsid w:val="0006394C"/>
    <w:rsid w:val="000639A4"/>
    <w:rsid w:val="000639C0"/>
    <w:rsid w:val="00063DC2"/>
    <w:rsid w:val="00064015"/>
    <w:rsid w:val="00064098"/>
    <w:rsid w:val="000640A0"/>
    <w:rsid w:val="00064485"/>
    <w:rsid w:val="00064A14"/>
    <w:rsid w:val="00064A6D"/>
    <w:rsid w:val="00064C71"/>
    <w:rsid w:val="00065022"/>
    <w:rsid w:val="00065130"/>
    <w:rsid w:val="00065359"/>
    <w:rsid w:val="00065A0D"/>
    <w:rsid w:val="00065A16"/>
    <w:rsid w:val="00065E89"/>
    <w:rsid w:val="00066230"/>
    <w:rsid w:val="00066372"/>
    <w:rsid w:val="000663D4"/>
    <w:rsid w:val="0006645B"/>
    <w:rsid w:val="0006646E"/>
    <w:rsid w:val="0006654D"/>
    <w:rsid w:val="0006655E"/>
    <w:rsid w:val="000668EA"/>
    <w:rsid w:val="0006691F"/>
    <w:rsid w:val="000669AE"/>
    <w:rsid w:val="00066E96"/>
    <w:rsid w:val="0006772E"/>
    <w:rsid w:val="00067AC8"/>
    <w:rsid w:val="00067BA7"/>
    <w:rsid w:val="00067FBA"/>
    <w:rsid w:val="00067FFB"/>
    <w:rsid w:val="00070066"/>
    <w:rsid w:val="000703D1"/>
    <w:rsid w:val="00070490"/>
    <w:rsid w:val="0007078C"/>
    <w:rsid w:val="00070809"/>
    <w:rsid w:val="000709A2"/>
    <w:rsid w:val="00070D4C"/>
    <w:rsid w:val="000710A5"/>
    <w:rsid w:val="000712C7"/>
    <w:rsid w:val="0007143F"/>
    <w:rsid w:val="000715A2"/>
    <w:rsid w:val="000715CB"/>
    <w:rsid w:val="00071632"/>
    <w:rsid w:val="0007183E"/>
    <w:rsid w:val="00071953"/>
    <w:rsid w:val="00071A69"/>
    <w:rsid w:val="00071A84"/>
    <w:rsid w:val="00071E3F"/>
    <w:rsid w:val="00071F66"/>
    <w:rsid w:val="000724CF"/>
    <w:rsid w:val="00072B01"/>
    <w:rsid w:val="00072C95"/>
    <w:rsid w:val="00073028"/>
    <w:rsid w:val="00073056"/>
    <w:rsid w:val="000731F3"/>
    <w:rsid w:val="0007389C"/>
    <w:rsid w:val="000738CA"/>
    <w:rsid w:val="00073D84"/>
    <w:rsid w:val="00073ED7"/>
    <w:rsid w:val="00074060"/>
    <w:rsid w:val="00074432"/>
    <w:rsid w:val="00074686"/>
    <w:rsid w:val="00074D3E"/>
    <w:rsid w:val="0007544B"/>
    <w:rsid w:val="0007558D"/>
    <w:rsid w:val="000755B7"/>
    <w:rsid w:val="00075908"/>
    <w:rsid w:val="00075B0D"/>
    <w:rsid w:val="00075E15"/>
    <w:rsid w:val="00075FC9"/>
    <w:rsid w:val="000760FD"/>
    <w:rsid w:val="000765BD"/>
    <w:rsid w:val="00076711"/>
    <w:rsid w:val="00076771"/>
    <w:rsid w:val="000768E4"/>
    <w:rsid w:val="00076BCB"/>
    <w:rsid w:val="00076E96"/>
    <w:rsid w:val="00076F74"/>
    <w:rsid w:val="0007708D"/>
    <w:rsid w:val="00077156"/>
    <w:rsid w:val="000773F6"/>
    <w:rsid w:val="000775D8"/>
    <w:rsid w:val="00077AB9"/>
    <w:rsid w:val="00077DC8"/>
    <w:rsid w:val="00077DCB"/>
    <w:rsid w:val="00077E27"/>
    <w:rsid w:val="00077FBE"/>
    <w:rsid w:val="00080662"/>
    <w:rsid w:val="000808E3"/>
    <w:rsid w:val="0008090D"/>
    <w:rsid w:val="00080BA4"/>
    <w:rsid w:val="00080BE0"/>
    <w:rsid w:val="00080D64"/>
    <w:rsid w:val="00081023"/>
    <w:rsid w:val="00081105"/>
    <w:rsid w:val="000813D0"/>
    <w:rsid w:val="0008157B"/>
    <w:rsid w:val="0008157F"/>
    <w:rsid w:val="00081B46"/>
    <w:rsid w:val="00082231"/>
    <w:rsid w:val="000822A0"/>
    <w:rsid w:val="000822DA"/>
    <w:rsid w:val="0008268E"/>
    <w:rsid w:val="00082A10"/>
    <w:rsid w:val="00082BCE"/>
    <w:rsid w:val="00082F22"/>
    <w:rsid w:val="000831A7"/>
    <w:rsid w:val="00083228"/>
    <w:rsid w:val="0008344F"/>
    <w:rsid w:val="00083741"/>
    <w:rsid w:val="00083870"/>
    <w:rsid w:val="0008389D"/>
    <w:rsid w:val="000838E6"/>
    <w:rsid w:val="00083A5E"/>
    <w:rsid w:val="00083BE5"/>
    <w:rsid w:val="00083FF4"/>
    <w:rsid w:val="000847D3"/>
    <w:rsid w:val="000848A4"/>
    <w:rsid w:val="00084FE9"/>
    <w:rsid w:val="0008518F"/>
    <w:rsid w:val="000855F8"/>
    <w:rsid w:val="0008568B"/>
    <w:rsid w:val="00085C5B"/>
    <w:rsid w:val="00085DED"/>
    <w:rsid w:val="000863D7"/>
    <w:rsid w:val="000864DF"/>
    <w:rsid w:val="0008695B"/>
    <w:rsid w:val="00086ACA"/>
    <w:rsid w:val="00086C67"/>
    <w:rsid w:val="00086D0F"/>
    <w:rsid w:val="00086E04"/>
    <w:rsid w:val="00086F20"/>
    <w:rsid w:val="00087286"/>
    <w:rsid w:val="00087320"/>
    <w:rsid w:val="00087769"/>
    <w:rsid w:val="00087C72"/>
    <w:rsid w:val="00087F07"/>
    <w:rsid w:val="00087FB0"/>
    <w:rsid w:val="000903E4"/>
    <w:rsid w:val="00090457"/>
    <w:rsid w:val="000904FB"/>
    <w:rsid w:val="000906D0"/>
    <w:rsid w:val="000908F7"/>
    <w:rsid w:val="000909FE"/>
    <w:rsid w:val="00090E1D"/>
    <w:rsid w:val="00091173"/>
    <w:rsid w:val="0009129B"/>
    <w:rsid w:val="0009133E"/>
    <w:rsid w:val="000913CD"/>
    <w:rsid w:val="000916C4"/>
    <w:rsid w:val="000918CF"/>
    <w:rsid w:val="0009232B"/>
    <w:rsid w:val="0009283F"/>
    <w:rsid w:val="00092DF1"/>
    <w:rsid w:val="00092E70"/>
    <w:rsid w:val="000934EC"/>
    <w:rsid w:val="000936D7"/>
    <w:rsid w:val="000938DF"/>
    <w:rsid w:val="00093C57"/>
    <w:rsid w:val="00093F23"/>
    <w:rsid w:val="000943C9"/>
    <w:rsid w:val="00094927"/>
    <w:rsid w:val="00094AC5"/>
    <w:rsid w:val="00094C71"/>
    <w:rsid w:val="00094CC2"/>
    <w:rsid w:val="00095158"/>
    <w:rsid w:val="0009530F"/>
    <w:rsid w:val="00095318"/>
    <w:rsid w:val="0009537E"/>
    <w:rsid w:val="00095681"/>
    <w:rsid w:val="00095718"/>
    <w:rsid w:val="00095804"/>
    <w:rsid w:val="000958B4"/>
    <w:rsid w:val="00095B59"/>
    <w:rsid w:val="00095BBB"/>
    <w:rsid w:val="00095C34"/>
    <w:rsid w:val="00095D12"/>
    <w:rsid w:val="00095EBD"/>
    <w:rsid w:val="00095F77"/>
    <w:rsid w:val="00096306"/>
    <w:rsid w:val="00096436"/>
    <w:rsid w:val="000966C8"/>
    <w:rsid w:val="000969C4"/>
    <w:rsid w:val="00096A64"/>
    <w:rsid w:val="00096B9F"/>
    <w:rsid w:val="00096C63"/>
    <w:rsid w:val="00096DAC"/>
    <w:rsid w:val="0009728B"/>
    <w:rsid w:val="00097626"/>
    <w:rsid w:val="0009778A"/>
    <w:rsid w:val="00097945"/>
    <w:rsid w:val="00097C41"/>
    <w:rsid w:val="000A0068"/>
    <w:rsid w:val="000A0338"/>
    <w:rsid w:val="000A05CD"/>
    <w:rsid w:val="000A08EF"/>
    <w:rsid w:val="000A0C21"/>
    <w:rsid w:val="000A0FCE"/>
    <w:rsid w:val="000A118E"/>
    <w:rsid w:val="000A1401"/>
    <w:rsid w:val="000A15AD"/>
    <w:rsid w:val="000A172C"/>
    <w:rsid w:val="000A18B2"/>
    <w:rsid w:val="000A1A8C"/>
    <w:rsid w:val="000A20BA"/>
    <w:rsid w:val="000A257E"/>
    <w:rsid w:val="000A265A"/>
    <w:rsid w:val="000A2799"/>
    <w:rsid w:val="000A27B4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A52"/>
    <w:rsid w:val="000A3C35"/>
    <w:rsid w:val="000A4065"/>
    <w:rsid w:val="000A4244"/>
    <w:rsid w:val="000A4430"/>
    <w:rsid w:val="000A4731"/>
    <w:rsid w:val="000A4D42"/>
    <w:rsid w:val="000A4EC6"/>
    <w:rsid w:val="000A53BF"/>
    <w:rsid w:val="000A547E"/>
    <w:rsid w:val="000A5732"/>
    <w:rsid w:val="000A581B"/>
    <w:rsid w:val="000A58BB"/>
    <w:rsid w:val="000A59F5"/>
    <w:rsid w:val="000A5ABB"/>
    <w:rsid w:val="000A5CA8"/>
    <w:rsid w:val="000A5F1C"/>
    <w:rsid w:val="000A631B"/>
    <w:rsid w:val="000A664F"/>
    <w:rsid w:val="000A66F1"/>
    <w:rsid w:val="000A6A96"/>
    <w:rsid w:val="000A6CDD"/>
    <w:rsid w:val="000A6F9A"/>
    <w:rsid w:val="000A7164"/>
    <w:rsid w:val="000A7506"/>
    <w:rsid w:val="000A75ED"/>
    <w:rsid w:val="000A76BA"/>
    <w:rsid w:val="000A78C6"/>
    <w:rsid w:val="000A79DF"/>
    <w:rsid w:val="000A7C89"/>
    <w:rsid w:val="000A7D40"/>
    <w:rsid w:val="000A7FF2"/>
    <w:rsid w:val="000B01B5"/>
    <w:rsid w:val="000B0A61"/>
    <w:rsid w:val="000B0B02"/>
    <w:rsid w:val="000B0BF6"/>
    <w:rsid w:val="000B0D99"/>
    <w:rsid w:val="000B11F9"/>
    <w:rsid w:val="000B12EA"/>
    <w:rsid w:val="000B1412"/>
    <w:rsid w:val="000B166B"/>
    <w:rsid w:val="000B1700"/>
    <w:rsid w:val="000B170A"/>
    <w:rsid w:val="000B1FE7"/>
    <w:rsid w:val="000B2186"/>
    <w:rsid w:val="000B23BA"/>
    <w:rsid w:val="000B24CB"/>
    <w:rsid w:val="000B2983"/>
    <w:rsid w:val="000B2995"/>
    <w:rsid w:val="000B2C92"/>
    <w:rsid w:val="000B2D17"/>
    <w:rsid w:val="000B2DC6"/>
    <w:rsid w:val="000B31CF"/>
    <w:rsid w:val="000B373E"/>
    <w:rsid w:val="000B378D"/>
    <w:rsid w:val="000B379B"/>
    <w:rsid w:val="000B3979"/>
    <w:rsid w:val="000B3BAB"/>
    <w:rsid w:val="000B3E4E"/>
    <w:rsid w:val="000B433D"/>
    <w:rsid w:val="000B43FB"/>
    <w:rsid w:val="000B448F"/>
    <w:rsid w:val="000B4810"/>
    <w:rsid w:val="000B4855"/>
    <w:rsid w:val="000B4C2E"/>
    <w:rsid w:val="000B532F"/>
    <w:rsid w:val="000B5486"/>
    <w:rsid w:val="000B5A71"/>
    <w:rsid w:val="000B5BB8"/>
    <w:rsid w:val="000B5D38"/>
    <w:rsid w:val="000B6731"/>
    <w:rsid w:val="000B6916"/>
    <w:rsid w:val="000B6AED"/>
    <w:rsid w:val="000B6B2F"/>
    <w:rsid w:val="000B6B84"/>
    <w:rsid w:val="000B6BFE"/>
    <w:rsid w:val="000B728B"/>
    <w:rsid w:val="000B73C8"/>
    <w:rsid w:val="000B77BF"/>
    <w:rsid w:val="000B7E1D"/>
    <w:rsid w:val="000B7F4F"/>
    <w:rsid w:val="000B7FBA"/>
    <w:rsid w:val="000C00E0"/>
    <w:rsid w:val="000C013A"/>
    <w:rsid w:val="000C0188"/>
    <w:rsid w:val="000C0658"/>
    <w:rsid w:val="000C09CE"/>
    <w:rsid w:val="000C0E65"/>
    <w:rsid w:val="000C12D6"/>
    <w:rsid w:val="000C13D0"/>
    <w:rsid w:val="000C14AE"/>
    <w:rsid w:val="000C152E"/>
    <w:rsid w:val="000C15C2"/>
    <w:rsid w:val="000C1622"/>
    <w:rsid w:val="000C1986"/>
    <w:rsid w:val="000C1BBC"/>
    <w:rsid w:val="000C1C88"/>
    <w:rsid w:val="000C1FF4"/>
    <w:rsid w:val="000C2042"/>
    <w:rsid w:val="000C2178"/>
    <w:rsid w:val="000C2266"/>
    <w:rsid w:val="000C261B"/>
    <w:rsid w:val="000C262B"/>
    <w:rsid w:val="000C2B6B"/>
    <w:rsid w:val="000C2C02"/>
    <w:rsid w:val="000C2DAC"/>
    <w:rsid w:val="000C30DE"/>
    <w:rsid w:val="000C3122"/>
    <w:rsid w:val="000C33DE"/>
    <w:rsid w:val="000C3614"/>
    <w:rsid w:val="000C36DF"/>
    <w:rsid w:val="000C399F"/>
    <w:rsid w:val="000C3A37"/>
    <w:rsid w:val="000C3CA2"/>
    <w:rsid w:val="000C3D92"/>
    <w:rsid w:val="000C3EF1"/>
    <w:rsid w:val="000C3F2A"/>
    <w:rsid w:val="000C41CC"/>
    <w:rsid w:val="000C448E"/>
    <w:rsid w:val="000C45AC"/>
    <w:rsid w:val="000C45E8"/>
    <w:rsid w:val="000C4759"/>
    <w:rsid w:val="000C5156"/>
    <w:rsid w:val="000C5290"/>
    <w:rsid w:val="000C5395"/>
    <w:rsid w:val="000C563E"/>
    <w:rsid w:val="000C588A"/>
    <w:rsid w:val="000C5B46"/>
    <w:rsid w:val="000C5BFC"/>
    <w:rsid w:val="000C5E4C"/>
    <w:rsid w:val="000C5F9A"/>
    <w:rsid w:val="000C6084"/>
    <w:rsid w:val="000C6303"/>
    <w:rsid w:val="000C65A9"/>
    <w:rsid w:val="000C6678"/>
    <w:rsid w:val="000C6A1D"/>
    <w:rsid w:val="000C6AA3"/>
    <w:rsid w:val="000C6B4E"/>
    <w:rsid w:val="000C6C83"/>
    <w:rsid w:val="000C6CA5"/>
    <w:rsid w:val="000C6E40"/>
    <w:rsid w:val="000C73ED"/>
    <w:rsid w:val="000C7750"/>
    <w:rsid w:val="000C786D"/>
    <w:rsid w:val="000C7881"/>
    <w:rsid w:val="000C7888"/>
    <w:rsid w:val="000C78B6"/>
    <w:rsid w:val="000C7AA5"/>
    <w:rsid w:val="000C7B3F"/>
    <w:rsid w:val="000C7C60"/>
    <w:rsid w:val="000C7F67"/>
    <w:rsid w:val="000D0228"/>
    <w:rsid w:val="000D033E"/>
    <w:rsid w:val="000D0586"/>
    <w:rsid w:val="000D06B8"/>
    <w:rsid w:val="000D06FE"/>
    <w:rsid w:val="000D09E8"/>
    <w:rsid w:val="000D0F6D"/>
    <w:rsid w:val="000D0F97"/>
    <w:rsid w:val="000D107F"/>
    <w:rsid w:val="000D119D"/>
    <w:rsid w:val="000D11D8"/>
    <w:rsid w:val="000D1729"/>
    <w:rsid w:val="000D1B7F"/>
    <w:rsid w:val="000D1FD9"/>
    <w:rsid w:val="000D2054"/>
    <w:rsid w:val="000D21B9"/>
    <w:rsid w:val="000D236E"/>
    <w:rsid w:val="000D249F"/>
    <w:rsid w:val="000D2529"/>
    <w:rsid w:val="000D29EC"/>
    <w:rsid w:val="000D2BE6"/>
    <w:rsid w:val="000D2CFB"/>
    <w:rsid w:val="000D2E95"/>
    <w:rsid w:val="000D2F4A"/>
    <w:rsid w:val="000D306B"/>
    <w:rsid w:val="000D328C"/>
    <w:rsid w:val="000D3395"/>
    <w:rsid w:val="000D3795"/>
    <w:rsid w:val="000D3A91"/>
    <w:rsid w:val="000D3AA3"/>
    <w:rsid w:val="000D3CD0"/>
    <w:rsid w:val="000D44FE"/>
    <w:rsid w:val="000D457E"/>
    <w:rsid w:val="000D4662"/>
    <w:rsid w:val="000D4DF1"/>
    <w:rsid w:val="000D4F13"/>
    <w:rsid w:val="000D515E"/>
    <w:rsid w:val="000D5392"/>
    <w:rsid w:val="000D5628"/>
    <w:rsid w:val="000D57AB"/>
    <w:rsid w:val="000D5BB5"/>
    <w:rsid w:val="000D5CAF"/>
    <w:rsid w:val="000D5D18"/>
    <w:rsid w:val="000D63F7"/>
    <w:rsid w:val="000D66CD"/>
    <w:rsid w:val="000D698B"/>
    <w:rsid w:val="000D6BE4"/>
    <w:rsid w:val="000D6DD7"/>
    <w:rsid w:val="000D6E66"/>
    <w:rsid w:val="000D6F08"/>
    <w:rsid w:val="000D6F75"/>
    <w:rsid w:val="000D7313"/>
    <w:rsid w:val="000D76A8"/>
    <w:rsid w:val="000D77DD"/>
    <w:rsid w:val="000D78E0"/>
    <w:rsid w:val="000D7961"/>
    <w:rsid w:val="000D7A53"/>
    <w:rsid w:val="000D7C6B"/>
    <w:rsid w:val="000D7CF6"/>
    <w:rsid w:val="000D7E0B"/>
    <w:rsid w:val="000D7F0F"/>
    <w:rsid w:val="000E027A"/>
    <w:rsid w:val="000E0B54"/>
    <w:rsid w:val="000E117E"/>
    <w:rsid w:val="000E13CF"/>
    <w:rsid w:val="000E1427"/>
    <w:rsid w:val="000E1684"/>
    <w:rsid w:val="000E19B8"/>
    <w:rsid w:val="000E19E5"/>
    <w:rsid w:val="000E1A96"/>
    <w:rsid w:val="000E2031"/>
    <w:rsid w:val="000E21CF"/>
    <w:rsid w:val="000E22D3"/>
    <w:rsid w:val="000E2641"/>
    <w:rsid w:val="000E26A0"/>
    <w:rsid w:val="000E286B"/>
    <w:rsid w:val="000E29F3"/>
    <w:rsid w:val="000E2DBE"/>
    <w:rsid w:val="000E2EA4"/>
    <w:rsid w:val="000E3126"/>
    <w:rsid w:val="000E328C"/>
    <w:rsid w:val="000E32F3"/>
    <w:rsid w:val="000E34C8"/>
    <w:rsid w:val="000E3712"/>
    <w:rsid w:val="000E3727"/>
    <w:rsid w:val="000E3784"/>
    <w:rsid w:val="000E37D8"/>
    <w:rsid w:val="000E3E99"/>
    <w:rsid w:val="000E4168"/>
    <w:rsid w:val="000E426B"/>
    <w:rsid w:val="000E42B5"/>
    <w:rsid w:val="000E4371"/>
    <w:rsid w:val="000E44F7"/>
    <w:rsid w:val="000E45C2"/>
    <w:rsid w:val="000E4BF9"/>
    <w:rsid w:val="000E4F96"/>
    <w:rsid w:val="000E5245"/>
    <w:rsid w:val="000E52C2"/>
    <w:rsid w:val="000E5331"/>
    <w:rsid w:val="000E5507"/>
    <w:rsid w:val="000E556F"/>
    <w:rsid w:val="000E5856"/>
    <w:rsid w:val="000E58B1"/>
    <w:rsid w:val="000E5935"/>
    <w:rsid w:val="000E593A"/>
    <w:rsid w:val="000E5B0E"/>
    <w:rsid w:val="000E5BB6"/>
    <w:rsid w:val="000E5C66"/>
    <w:rsid w:val="000E5FCE"/>
    <w:rsid w:val="000E6114"/>
    <w:rsid w:val="000E611A"/>
    <w:rsid w:val="000E630B"/>
    <w:rsid w:val="000E640D"/>
    <w:rsid w:val="000E6564"/>
    <w:rsid w:val="000E6BEF"/>
    <w:rsid w:val="000E6D45"/>
    <w:rsid w:val="000E716D"/>
    <w:rsid w:val="000E75FB"/>
    <w:rsid w:val="000E7848"/>
    <w:rsid w:val="000E7F6E"/>
    <w:rsid w:val="000F01C3"/>
    <w:rsid w:val="000F0865"/>
    <w:rsid w:val="000F0A32"/>
    <w:rsid w:val="000F0DB3"/>
    <w:rsid w:val="000F184B"/>
    <w:rsid w:val="000F1A6C"/>
    <w:rsid w:val="000F1AE1"/>
    <w:rsid w:val="000F1B97"/>
    <w:rsid w:val="000F1D5C"/>
    <w:rsid w:val="000F1F36"/>
    <w:rsid w:val="000F1FC7"/>
    <w:rsid w:val="000F20E6"/>
    <w:rsid w:val="000F21B3"/>
    <w:rsid w:val="000F2400"/>
    <w:rsid w:val="000F2548"/>
    <w:rsid w:val="000F254E"/>
    <w:rsid w:val="000F2711"/>
    <w:rsid w:val="000F29C2"/>
    <w:rsid w:val="000F2CB8"/>
    <w:rsid w:val="000F2E0B"/>
    <w:rsid w:val="000F2FBA"/>
    <w:rsid w:val="000F30B9"/>
    <w:rsid w:val="000F321C"/>
    <w:rsid w:val="000F3506"/>
    <w:rsid w:val="000F3827"/>
    <w:rsid w:val="000F3A8A"/>
    <w:rsid w:val="000F3CD4"/>
    <w:rsid w:val="000F3D2F"/>
    <w:rsid w:val="000F3E40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62"/>
    <w:rsid w:val="000F6089"/>
    <w:rsid w:val="000F61B1"/>
    <w:rsid w:val="000F6282"/>
    <w:rsid w:val="000F6436"/>
    <w:rsid w:val="000F65C5"/>
    <w:rsid w:val="000F675C"/>
    <w:rsid w:val="000F67B7"/>
    <w:rsid w:val="000F6AFB"/>
    <w:rsid w:val="000F6D45"/>
    <w:rsid w:val="000F7068"/>
    <w:rsid w:val="000F7112"/>
    <w:rsid w:val="000F72ED"/>
    <w:rsid w:val="000F7883"/>
    <w:rsid w:val="000F7B89"/>
    <w:rsid w:val="000F7BB1"/>
    <w:rsid w:val="000F7C91"/>
    <w:rsid w:val="000F7DB5"/>
    <w:rsid w:val="000F7E29"/>
    <w:rsid w:val="000F7E9E"/>
    <w:rsid w:val="001001FA"/>
    <w:rsid w:val="0010055C"/>
    <w:rsid w:val="0010065D"/>
    <w:rsid w:val="001006E7"/>
    <w:rsid w:val="00100712"/>
    <w:rsid w:val="00100BD3"/>
    <w:rsid w:val="00100EF0"/>
    <w:rsid w:val="00100F6A"/>
    <w:rsid w:val="00101069"/>
    <w:rsid w:val="001010CE"/>
    <w:rsid w:val="00101257"/>
    <w:rsid w:val="00101888"/>
    <w:rsid w:val="0010190A"/>
    <w:rsid w:val="00101AA8"/>
    <w:rsid w:val="00101C06"/>
    <w:rsid w:val="00101E24"/>
    <w:rsid w:val="0010202D"/>
    <w:rsid w:val="0010228C"/>
    <w:rsid w:val="0010242E"/>
    <w:rsid w:val="001028BA"/>
    <w:rsid w:val="00102A0D"/>
    <w:rsid w:val="00102CBE"/>
    <w:rsid w:val="0010303A"/>
    <w:rsid w:val="00103209"/>
    <w:rsid w:val="00103263"/>
    <w:rsid w:val="001035C1"/>
    <w:rsid w:val="0010389C"/>
    <w:rsid w:val="001038A2"/>
    <w:rsid w:val="00103CA7"/>
    <w:rsid w:val="00103D3A"/>
    <w:rsid w:val="00103F03"/>
    <w:rsid w:val="0010401B"/>
    <w:rsid w:val="001041AA"/>
    <w:rsid w:val="00104598"/>
    <w:rsid w:val="00104819"/>
    <w:rsid w:val="00104824"/>
    <w:rsid w:val="00104B82"/>
    <w:rsid w:val="00104BD9"/>
    <w:rsid w:val="00104BED"/>
    <w:rsid w:val="00105127"/>
    <w:rsid w:val="0010515E"/>
    <w:rsid w:val="00105267"/>
    <w:rsid w:val="001058B5"/>
    <w:rsid w:val="00105A60"/>
    <w:rsid w:val="00105E55"/>
    <w:rsid w:val="00105F12"/>
    <w:rsid w:val="0010634F"/>
    <w:rsid w:val="0010688D"/>
    <w:rsid w:val="00106B4B"/>
    <w:rsid w:val="00106C66"/>
    <w:rsid w:val="00106F5A"/>
    <w:rsid w:val="00106FC4"/>
    <w:rsid w:val="00106FD0"/>
    <w:rsid w:val="00107096"/>
    <w:rsid w:val="0010714D"/>
    <w:rsid w:val="00107466"/>
    <w:rsid w:val="0010760E"/>
    <w:rsid w:val="0010763E"/>
    <w:rsid w:val="001077BF"/>
    <w:rsid w:val="001077C2"/>
    <w:rsid w:val="00107B1F"/>
    <w:rsid w:val="00107CC3"/>
    <w:rsid w:val="00107E07"/>
    <w:rsid w:val="00107F17"/>
    <w:rsid w:val="00110041"/>
    <w:rsid w:val="001100F7"/>
    <w:rsid w:val="001103B7"/>
    <w:rsid w:val="001103E3"/>
    <w:rsid w:val="001106BB"/>
    <w:rsid w:val="0011074E"/>
    <w:rsid w:val="00110807"/>
    <w:rsid w:val="0011094A"/>
    <w:rsid w:val="00110BCE"/>
    <w:rsid w:val="00110BDC"/>
    <w:rsid w:val="00110C9B"/>
    <w:rsid w:val="00110CCA"/>
    <w:rsid w:val="00110D12"/>
    <w:rsid w:val="00110E71"/>
    <w:rsid w:val="00110FF3"/>
    <w:rsid w:val="001119ED"/>
    <w:rsid w:val="00111DA7"/>
    <w:rsid w:val="00111EF5"/>
    <w:rsid w:val="00111F2A"/>
    <w:rsid w:val="0011248F"/>
    <w:rsid w:val="00112858"/>
    <w:rsid w:val="001128DF"/>
    <w:rsid w:val="00112A1D"/>
    <w:rsid w:val="00112AB0"/>
    <w:rsid w:val="00112AFC"/>
    <w:rsid w:val="00112C61"/>
    <w:rsid w:val="00112FFE"/>
    <w:rsid w:val="00113217"/>
    <w:rsid w:val="001137C8"/>
    <w:rsid w:val="00113A85"/>
    <w:rsid w:val="00114348"/>
    <w:rsid w:val="001143CA"/>
    <w:rsid w:val="001143DC"/>
    <w:rsid w:val="001148E7"/>
    <w:rsid w:val="001149A4"/>
    <w:rsid w:val="00114A52"/>
    <w:rsid w:val="00114A78"/>
    <w:rsid w:val="00115013"/>
    <w:rsid w:val="001159C0"/>
    <w:rsid w:val="00115C01"/>
    <w:rsid w:val="00115FAF"/>
    <w:rsid w:val="00116000"/>
    <w:rsid w:val="001160BA"/>
    <w:rsid w:val="001161B4"/>
    <w:rsid w:val="00116225"/>
    <w:rsid w:val="00116231"/>
    <w:rsid w:val="0011627E"/>
    <w:rsid w:val="00116888"/>
    <w:rsid w:val="00116A14"/>
    <w:rsid w:val="00116C54"/>
    <w:rsid w:val="001170B7"/>
    <w:rsid w:val="00117347"/>
    <w:rsid w:val="00117578"/>
    <w:rsid w:val="00117718"/>
    <w:rsid w:val="00117A79"/>
    <w:rsid w:val="001207DB"/>
    <w:rsid w:val="00120882"/>
    <w:rsid w:val="0012101A"/>
    <w:rsid w:val="00121172"/>
    <w:rsid w:val="001211C7"/>
    <w:rsid w:val="0012175F"/>
    <w:rsid w:val="00121793"/>
    <w:rsid w:val="0012192C"/>
    <w:rsid w:val="00121C8A"/>
    <w:rsid w:val="00121F72"/>
    <w:rsid w:val="00122266"/>
    <w:rsid w:val="001225ED"/>
    <w:rsid w:val="001228AF"/>
    <w:rsid w:val="00122BA1"/>
    <w:rsid w:val="00122BB9"/>
    <w:rsid w:val="00122DC7"/>
    <w:rsid w:val="00122F42"/>
    <w:rsid w:val="00122F85"/>
    <w:rsid w:val="0012321E"/>
    <w:rsid w:val="001234F8"/>
    <w:rsid w:val="00123597"/>
    <w:rsid w:val="00123741"/>
    <w:rsid w:val="001237BE"/>
    <w:rsid w:val="00123948"/>
    <w:rsid w:val="00123A36"/>
    <w:rsid w:val="00123D5D"/>
    <w:rsid w:val="00123FA2"/>
    <w:rsid w:val="0012407F"/>
    <w:rsid w:val="001241F2"/>
    <w:rsid w:val="001241F7"/>
    <w:rsid w:val="00124358"/>
    <w:rsid w:val="001245F9"/>
    <w:rsid w:val="00124816"/>
    <w:rsid w:val="0012499D"/>
    <w:rsid w:val="0012500B"/>
    <w:rsid w:val="001256FC"/>
    <w:rsid w:val="00125BBC"/>
    <w:rsid w:val="00125C7E"/>
    <w:rsid w:val="00125DA0"/>
    <w:rsid w:val="00126136"/>
    <w:rsid w:val="00126227"/>
    <w:rsid w:val="001263CC"/>
    <w:rsid w:val="0012654A"/>
    <w:rsid w:val="00126774"/>
    <w:rsid w:val="00126849"/>
    <w:rsid w:val="0012684B"/>
    <w:rsid w:val="00126902"/>
    <w:rsid w:val="001269C5"/>
    <w:rsid w:val="00126B50"/>
    <w:rsid w:val="00126C7A"/>
    <w:rsid w:val="00126CA9"/>
    <w:rsid w:val="0012730C"/>
    <w:rsid w:val="001273D9"/>
    <w:rsid w:val="001274B2"/>
    <w:rsid w:val="001275AA"/>
    <w:rsid w:val="00127E57"/>
    <w:rsid w:val="00127E95"/>
    <w:rsid w:val="00127F7A"/>
    <w:rsid w:val="00130260"/>
    <w:rsid w:val="00130391"/>
    <w:rsid w:val="001303EF"/>
    <w:rsid w:val="0013076C"/>
    <w:rsid w:val="0013084E"/>
    <w:rsid w:val="001309DE"/>
    <w:rsid w:val="00130B4A"/>
    <w:rsid w:val="00130C50"/>
    <w:rsid w:val="00130E84"/>
    <w:rsid w:val="00130F12"/>
    <w:rsid w:val="001311CC"/>
    <w:rsid w:val="00131569"/>
    <w:rsid w:val="001316E0"/>
    <w:rsid w:val="001317A6"/>
    <w:rsid w:val="0013191E"/>
    <w:rsid w:val="00131920"/>
    <w:rsid w:val="00131A41"/>
    <w:rsid w:val="00131A4A"/>
    <w:rsid w:val="00131BB5"/>
    <w:rsid w:val="00131CE2"/>
    <w:rsid w:val="00131ECC"/>
    <w:rsid w:val="00131EDB"/>
    <w:rsid w:val="00131FD3"/>
    <w:rsid w:val="00132212"/>
    <w:rsid w:val="0013241C"/>
    <w:rsid w:val="0013286E"/>
    <w:rsid w:val="00132ACA"/>
    <w:rsid w:val="00132CD6"/>
    <w:rsid w:val="00132D19"/>
    <w:rsid w:val="00132D5F"/>
    <w:rsid w:val="00132F48"/>
    <w:rsid w:val="0013311B"/>
    <w:rsid w:val="00133139"/>
    <w:rsid w:val="0013323D"/>
    <w:rsid w:val="00133934"/>
    <w:rsid w:val="0013395A"/>
    <w:rsid w:val="00133D9F"/>
    <w:rsid w:val="00134043"/>
    <w:rsid w:val="00134232"/>
    <w:rsid w:val="001343C4"/>
    <w:rsid w:val="001347EF"/>
    <w:rsid w:val="001349FE"/>
    <w:rsid w:val="00134C1C"/>
    <w:rsid w:val="00134C56"/>
    <w:rsid w:val="00134D51"/>
    <w:rsid w:val="00134F25"/>
    <w:rsid w:val="001352C7"/>
    <w:rsid w:val="0013537B"/>
    <w:rsid w:val="001354E2"/>
    <w:rsid w:val="0013593D"/>
    <w:rsid w:val="00135CE8"/>
    <w:rsid w:val="00135E28"/>
    <w:rsid w:val="00135E5E"/>
    <w:rsid w:val="001360D8"/>
    <w:rsid w:val="0013674C"/>
    <w:rsid w:val="001367E8"/>
    <w:rsid w:val="00136856"/>
    <w:rsid w:val="00136DA7"/>
    <w:rsid w:val="001378F7"/>
    <w:rsid w:val="00137B71"/>
    <w:rsid w:val="00137F8A"/>
    <w:rsid w:val="00140283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6E8"/>
    <w:rsid w:val="0014172D"/>
    <w:rsid w:val="00141CC8"/>
    <w:rsid w:val="00142040"/>
    <w:rsid w:val="00142059"/>
    <w:rsid w:val="0014208B"/>
    <w:rsid w:val="00142349"/>
    <w:rsid w:val="0014240A"/>
    <w:rsid w:val="00142485"/>
    <w:rsid w:val="00142710"/>
    <w:rsid w:val="00142829"/>
    <w:rsid w:val="001428AB"/>
    <w:rsid w:val="00142917"/>
    <w:rsid w:val="001429B9"/>
    <w:rsid w:val="00142AD2"/>
    <w:rsid w:val="00142B5F"/>
    <w:rsid w:val="00142BCF"/>
    <w:rsid w:val="001431AE"/>
    <w:rsid w:val="0014357F"/>
    <w:rsid w:val="00143619"/>
    <w:rsid w:val="00143956"/>
    <w:rsid w:val="001439A7"/>
    <w:rsid w:val="001439C8"/>
    <w:rsid w:val="00143AE5"/>
    <w:rsid w:val="00143D05"/>
    <w:rsid w:val="0014416B"/>
    <w:rsid w:val="00144573"/>
    <w:rsid w:val="0014495D"/>
    <w:rsid w:val="00144E26"/>
    <w:rsid w:val="001450EC"/>
    <w:rsid w:val="001450FF"/>
    <w:rsid w:val="001452C5"/>
    <w:rsid w:val="00145564"/>
    <w:rsid w:val="00145890"/>
    <w:rsid w:val="00145E42"/>
    <w:rsid w:val="001460A1"/>
    <w:rsid w:val="00146434"/>
    <w:rsid w:val="001464BE"/>
    <w:rsid w:val="00146577"/>
    <w:rsid w:val="001465D1"/>
    <w:rsid w:val="00146FB3"/>
    <w:rsid w:val="00147850"/>
    <w:rsid w:val="0014785C"/>
    <w:rsid w:val="0014786F"/>
    <w:rsid w:val="00147BFD"/>
    <w:rsid w:val="00147E5D"/>
    <w:rsid w:val="00147F65"/>
    <w:rsid w:val="00150398"/>
    <w:rsid w:val="001504A7"/>
    <w:rsid w:val="001506D7"/>
    <w:rsid w:val="001507C4"/>
    <w:rsid w:val="00150871"/>
    <w:rsid w:val="00150A25"/>
    <w:rsid w:val="00150AE0"/>
    <w:rsid w:val="00150EFA"/>
    <w:rsid w:val="00150FDF"/>
    <w:rsid w:val="00151437"/>
    <w:rsid w:val="00151A7A"/>
    <w:rsid w:val="00151B1B"/>
    <w:rsid w:val="00151E9D"/>
    <w:rsid w:val="00151F58"/>
    <w:rsid w:val="00152212"/>
    <w:rsid w:val="00152540"/>
    <w:rsid w:val="0015268F"/>
    <w:rsid w:val="001526FC"/>
    <w:rsid w:val="001527DA"/>
    <w:rsid w:val="0015297D"/>
    <w:rsid w:val="001530FD"/>
    <w:rsid w:val="0015335C"/>
    <w:rsid w:val="001533A0"/>
    <w:rsid w:val="001534B6"/>
    <w:rsid w:val="001536BC"/>
    <w:rsid w:val="001536F1"/>
    <w:rsid w:val="001537C6"/>
    <w:rsid w:val="00153D2A"/>
    <w:rsid w:val="001546BC"/>
    <w:rsid w:val="00154BC6"/>
    <w:rsid w:val="00154ED2"/>
    <w:rsid w:val="00154FB5"/>
    <w:rsid w:val="00155405"/>
    <w:rsid w:val="00155572"/>
    <w:rsid w:val="00155A3B"/>
    <w:rsid w:val="00155CEA"/>
    <w:rsid w:val="001561B3"/>
    <w:rsid w:val="00156274"/>
    <w:rsid w:val="001562E6"/>
    <w:rsid w:val="00156442"/>
    <w:rsid w:val="00156514"/>
    <w:rsid w:val="001565F5"/>
    <w:rsid w:val="0015660F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ED"/>
    <w:rsid w:val="001600FE"/>
    <w:rsid w:val="001601C4"/>
    <w:rsid w:val="0016037D"/>
    <w:rsid w:val="0016052B"/>
    <w:rsid w:val="00160730"/>
    <w:rsid w:val="0016077E"/>
    <w:rsid w:val="00160855"/>
    <w:rsid w:val="00160B53"/>
    <w:rsid w:val="00160E77"/>
    <w:rsid w:val="00161339"/>
    <w:rsid w:val="0016139E"/>
    <w:rsid w:val="001613CD"/>
    <w:rsid w:val="0016180C"/>
    <w:rsid w:val="00161986"/>
    <w:rsid w:val="00161A87"/>
    <w:rsid w:val="00161B07"/>
    <w:rsid w:val="00161BA0"/>
    <w:rsid w:val="00161C75"/>
    <w:rsid w:val="00161CD4"/>
    <w:rsid w:val="00161D39"/>
    <w:rsid w:val="00161D5A"/>
    <w:rsid w:val="0016226C"/>
    <w:rsid w:val="001622E3"/>
    <w:rsid w:val="00162519"/>
    <w:rsid w:val="00162AC2"/>
    <w:rsid w:val="0016306D"/>
    <w:rsid w:val="00163AE5"/>
    <w:rsid w:val="00163B13"/>
    <w:rsid w:val="00163D09"/>
    <w:rsid w:val="00163DD7"/>
    <w:rsid w:val="00163EF4"/>
    <w:rsid w:val="00163FD7"/>
    <w:rsid w:val="001641C2"/>
    <w:rsid w:val="00164231"/>
    <w:rsid w:val="0016435F"/>
    <w:rsid w:val="00164B3A"/>
    <w:rsid w:val="00164C13"/>
    <w:rsid w:val="001651AF"/>
    <w:rsid w:val="0016544D"/>
    <w:rsid w:val="00165ABE"/>
    <w:rsid w:val="00165ACF"/>
    <w:rsid w:val="00165B49"/>
    <w:rsid w:val="00166183"/>
    <w:rsid w:val="001661D6"/>
    <w:rsid w:val="0016644A"/>
    <w:rsid w:val="0016655B"/>
    <w:rsid w:val="001668E7"/>
    <w:rsid w:val="00166ACD"/>
    <w:rsid w:val="00166C53"/>
    <w:rsid w:val="00166C94"/>
    <w:rsid w:val="00166CCB"/>
    <w:rsid w:val="00166DFC"/>
    <w:rsid w:val="00166EE0"/>
    <w:rsid w:val="00166FD2"/>
    <w:rsid w:val="00167007"/>
    <w:rsid w:val="00167147"/>
    <w:rsid w:val="0016724B"/>
    <w:rsid w:val="00167548"/>
    <w:rsid w:val="00167975"/>
    <w:rsid w:val="00167BB2"/>
    <w:rsid w:val="00167D5F"/>
    <w:rsid w:val="00167EC8"/>
    <w:rsid w:val="0017003E"/>
    <w:rsid w:val="0017038C"/>
    <w:rsid w:val="001703A2"/>
    <w:rsid w:val="00170499"/>
    <w:rsid w:val="00170B16"/>
    <w:rsid w:val="00170CE4"/>
    <w:rsid w:val="00171099"/>
    <w:rsid w:val="00171298"/>
    <w:rsid w:val="001718F6"/>
    <w:rsid w:val="00171941"/>
    <w:rsid w:val="00171B58"/>
    <w:rsid w:val="00171EA3"/>
    <w:rsid w:val="00171ED6"/>
    <w:rsid w:val="0017202F"/>
    <w:rsid w:val="001720B3"/>
    <w:rsid w:val="001722F6"/>
    <w:rsid w:val="00172905"/>
    <w:rsid w:val="00172986"/>
    <w:rsid w:val="00172A03"/>
    <w:rsid w:val="00172D07"/>
    <w:rsid w:val="00173200"/>
    <w:rsid w:val="001732A4"/>
    <w:rsid w:val="0017341F"/>
    <w:rsid w:val="00173584"/>
    <w:rsid w:val="001735C0"/>
    <w:rsid w:val="001735C4"/>
    <w:rsid w:val="00173853"/>
    <w:rsid w:val="00173D40"/>
    <w:rsid w:val="00173D5B"/>
    <w:rsid w:val="0017424D"/>
    <w:rsid w:val="001743F6"/>
    <w:rsid w:val="0017442C"/>
    <w:rsid w:val="001746ED"/>
    <w:rsid w:val="00174729"/>
    <w:rsid w:val="00174A4E"/>
    <w:rsid w:val="00174B2B"/>
    <w:rsid w:val="00174BD6"/>
    <w:rsid w:val="00174D06"/>
    <w:rsid w:val="00174D26"/>
    <w:rsid w:val="00174E59"/>
    <w:rsid w:val="00174F6E"/>
    <w:rsid w:val="00174FDA"/>
    <w:rsid w:val="0017508A"/>
    <w:rsid w:val="001751C3"/>
    <w:rsid w:val="001753A8"/>
    <w:rsid w:val="00176256"/>
    <w:rsid w:val="001767B6"/>
    <w:rsid w:val="00176832"/>
    <w:rsid w:val="00176C04"/>
    <w:rsid w:val="00176CE2"/>
    <w:rsid w:val="00176D85"/>
    <w:rsid w:val="00176FD6"/>
    <w:rsid w:val="00177461"/>
    <w:rsid w:val="001778C1"/>
    <w:rsid w:val="00180B85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2D57"/>
    <w:rsid w:val="00182D5E"/>
    <w:rsid w:val="00182FE3"/>
    <w:rsid w:val="0018303C"/>
    <w:rsid w:val="0018328B"/>
    <w:rsid w:val="00183320"/>
    <w:rsid w:val="0018390F"/>
    <w:rsid w:val="00183A3D"/>
    <w:rsid w:val="00183CE7"/>
    <w:rsid w:val="00184166"/>
    <w:rsid w:val="00184335"/>
    <w:rsid w:val="0018462D"/>
    <w:rsid w:val="00184676"/>
    <w:rsid w:val="001848F1"/>
    <w:rsid w:val="00184EF0"/>
    <w:rsid w:val="00185171"/>
    <w:rsid w:val="001854B0"/>
    <w:rsid w:val="00185763"/>
    <w:rsid w:val="00185A1B"/>
    <w:rsid w:val="00185B7E"/>
    <w:rsid w:val="001869A0"/>
    <w:rsid w:val="00186FA8"/>
    <w:rsid w:val="0018704B"/>
    <w:rsid w:val="001874E0"/>
    <w:rsid w:val="0018750B"/>
    <w:rsid w:val="0018762B"/>
    <w:rsid w:val="001876CD"/>
    <w:rsid w:val="001877F9"/>
    <w:rsid w:val="00187E61"/>
    <w:rsid w:val="00187EE9"/>
    <w:rsid w:val="00190531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27"/>
    <w:rsid w:val="00192C58"/>
    <w:rsid w:val="00192CF1"/>
    <w:rsid w:val="00192EC7"/>
    <w:rsid w:val="00192EE0"/>
    <w:rsid w:val="0019310C"/>
    <w:rsid w:val="001935C0"/>
    <w:rsid w:val="001939B7"/>
    <w:rsid w:val="00193A35"/>
    <w:rsid w:val="00193BD4"/>
    <w:rsid w:val="00193C8A"/>
    <w:rsid w:val="00193CB3"/>
    <w:rsid w:val="001944F1"/>
    <w:rsid w:val="00195027"/>
    <w:rsid w:val="00195826"/>
    <w:rsid w:val="0019585B"/>
    <w:rsid w:val="00195A32"/>
    <w:rsid w:val="00195AB9"/>
    <w:rsid w:val="00195B56"/>
    <w:rsid w:val="001960C9"/>
    <w:rsid w:val="001963C3"/>
    <w:rsid w:val="001965E6"/>
    <w:rsid w:val="00196794"/>
    <w:rsid w:val="00196915"/>
    <w:rsid w:val="00196A91"/>
    <w:rsid w:val="00196BFF"/>
    <w:rsid w:val="0019724C"/>
    <w:rsid w:val="00197442"/>
    <w:rsid w:val="00197A0D"/>
    <w:rsid w:val="00197B1E"/>
    <w:rsid w:val="00197BEE"/>
    <w:rsid w:val="00197D3E"/>
    <w:rsid w:val="00197D62"/>
    <w:rsid w:val="00197F67"/>
    <w:rsid w:val="001A001F"/>
    <w:rsid w:val="001A0034"/>
    <w:rsid w:val="001A03F5"/>
    <w:rsid w:val="001A0446"/>
    <w:rsid w:val="001A04CB"/>
    <w:rsid w:val="001A0607"/>
    <w:rsid w:val="001A0B7A"/>
    <w:rsid w:val="001A0D8F"/>
    <w:rsid w:val="001A140D"/>
    <w:rsid w:val="001A1417"/>
    <w:rsid w:val="001A1423"/>
    <w:rsid w:val="001A16AA"/>
    <w:rsid w:val="001A16D7"/>
    <w:rsid w:val="001A1750"/>
    <w:rsid w:val="001A193D"/>
    <w:rsid w:val="001A1CB0"/>
    <w:rsid w:val="001A1F38"/>
    <w:rsid w:val="001A27EC"/>
    <w:rsid w:val="001A29C8"/>
    <w:rsid w:val="001A2E02"/>
    <w:rsid w:val="001A2E8B"/>
    <w:rsid w:val="001A2EAF"/>
    <w:rsid w:val="001A3237"/>
    <w:rsid w:val="001A3273"/>
    <w:rsid w:val="001A3365"/>
    <w:rsid w:val="001A34BF"/>
    <w:rsid w:val="001A37DD"/>
    <w:rsid w:val="001A39E4"/>
    <w:rsid w:val="001A3B71"/>
    <w:rsid w:val="001A3D00"/>
    <w:rsid w:val="001A411A"/>
    <w:rsid w:val="001A4331"/>
    <w:rsid w:val="001A4434"/>
    <w:rsid w:val="001A448A"/>
    <w:rsid w:val="001A4659"/>
    <w:rsid w:val="001A46E6"/>
    <w:rsid w:val="001A49C6"/>
    <w:rsid w:val="001A4B0F"/>
    <w:rsid w:val="001A4B6E"/>
    <w:rsid w:val="001A5159"/>
    <w:rsid w:val="001A5332"/>
    <w:rsid w:val="001A539B"/>
    <w:rsid w:val="001A5855"/>
    <w:rsid w:val="001A5D55"/>
    <w:rsid w:val="001A5DC3"/>
    <w:rsid w:val="001A5E71"/>
    <w:rsid w:val="001A5F31"/>
    <w:rsid w:val="001A60BA"/>
    <w:rsid w:val="001A67F0"/>
    <w:rsid w:val="001A6823"/>
    <w:rsid w:val="001A68BF"/>
    <w:rsid w:val="001A6F0D"/>
    <w:rsid w:val="001A7108"/>
    <w:rsid w:val="001A71A6"/>
    <w:rsid w:val="001A738E"/>
    <w:rsid w:val="001A75AD"/>
    <w:rsid w:val="001A7650"/>
    <w:rsid w:val="001A789B"/>
    <w:rsid w:val="001B02EE"/>
    <w:rsid w:val="001B0432"/>
    <w:rsid w:val="001B0435"/>
    <w:rsid w:val="001B06B7"/>
    <w:rsid w:val="001B0A18"/>
    <w:rsid w:val="001B0C8B"/>
    <w:rsid w:val="001B0E4A"/>
    <w:rsid w:val="001B10A1"/>
    <w:rsid w:val="001B10A4"/>
    <w:rsid w:val="001B124B"/>
    <w:rsid w:val="001B19E0"/>
    <w:rsid w:val="001B19E4"/>
    <w:rsid w:val="001B1A4F"/>
    <w:rsid w:val="001B1C28"/>
    <w:rsid w:val="001B1C80"/>
    <w:rsid w:val="001B1E12"/>
    <w:rsid w:val="001B23AB"/>
    <w:rsid w:val="001B23AD"/>
    <w:rsid w:val="001B24B0"/>
    <w:rsid w:val="001B2717"/>
    <w:rsid w:val="001B27C3"/>
    <w:rsid w:val="001B283F"/>
    <w:rsid w:val="001B2B3B"/>
    <w:rsid w:val="001B2D8D"/>
    <w:rsid w:val="001B31A3"/>
    <w:rsid w:val="001B33ED"/>
    <w:rsid w:val="001B340F"/>
    <w:rsid w:val="001B3481"/>
    <w:rsid w:val="001B38E4"/>
    <w:rsid w:val="001B3C6E"/>
    <w:rsid w:val="001B3CEB"/>
    <w:rsid w:val="001B3D2C"/>
    <w:rsid w:val="001B3DF6"/>
    <w:rsid w:val="001B3F0A"/>
    <w:rsid w:val="001B3FAE"/>
    <w:rsid w:val="001B4328"/>
    <w:rsid w:val="001B4C19"/>
    <w:rsid w:val="001B4E1C"/>
    <w:rsid w:val="001B5056"/>
    <w:rsid w:val="001B54FB"/>
    <w:rsid w:val="001B5566"/>
    <w:rsid w:val="001B5AFF"/>
    <w:rsid w:val="001B5FDC"/>
    <w:rsid w:val="001B607F"/>
    <w:rsid w:val="001B61AE"/>
    <w:rsid w:val="001B643C"/>
    <w:rsid w:val="001B6790"/>
    <w:rsid w:val="001B6C45"/>
    <w:rsid w:val="001B70B4"/>
    <w:rsid w:val="001B7508"/>
    <w:rsid w:val="001B7529"/>
    <w:rsid w:val="001B75C7"/>
    <w:rsid w:val="001B77F7"/>
    <w:rsid w:val="001B786D"/>
    <w:rsid w:val="001B7BE8"/>
    <w:rsid w:val="001B7FA9"/>
    <w:rsid w:val="001C0037"/>
    <w:rsid w:val="001C01E9"/>
    <w:rsid w:val="001C06B0"/>
    <w:rsid w:val="001C07D5"/>
    <w:rsid w:val="001C08F3"/>
    <w:rsid w:val="001C0910"/>
    <w:rsid w:val="001C09C5"/>
    <w:rsid w:val="001C1358"/>
    <w:rsid w:val="001C13AE"/>
    <w:rsid w:val="001C1508"/>
    <w:rsid w:val="001C2127"/>
    <w:rsid w:val="001C236C"/>
    <w:rsid w:val="001C2481"/>
    <w:rsid w:val="001C2974"/>
    <w:rsid w:val="001C29E8"/>
    <w:rsid w:val="001C29ED"/>
    <w:rsid w:val="001C2CC4"/>
    <w:rsid w:val="001C2DB0"/>
    <w:rsid w:val="001C2EB9"/>
    <w:rsid w:val="001C352F"/>
    <w:rsid w:val="001C37E8"/>
    <w:rsid w:val="001C399F"/>
    <w:rsid w:val="001C3B33"/>
    <w:rsid w:val="001C3F9D"/>
    <w:rsid w:val="001C421A"/>
    <w:rsid w:val="001C4332"/>
    <w:rsid w:val="001C4352"/>
    <w:rsid w:val="001C475A"/>
    <w:rsid w:val="001C4797"/>
    <w:rsid w:val="001C4A2F"/>
    <w:rsid w:val="001C4AA6"/>
    <w:rsid w:val="001C4D12"/>
    <w:rsid w:val="001C500E"/>
    <w:rsid w:val="001C523D"/>
    <w:rsid w:val="001C5354"/>
    <w:rsid w:val="001C56B8"/>
    <w:rsid w:val="001C57C2"/>
    <w:rsid w:val="001C5900"/>
    <w:rsid w:val="001C5BE1"/>
    <w:rsid w:val="001C5BFA"/>
    <w:rsid w:val="001C5C46"/>
    <w:rsid w:val="001C5E38"/>
    <w:rsid w:val="001C621B"/>
    <w:rsid w:val="001C65B0"/>
    <w:rsid w:val="001C664E"/>
    <w:rsid w:val="001C676F"/>
    <w:rsid w:val="001C68A9"/>
    <w:rsid w:val="001C6F50"/>
    <w:rsid w:val="001C7851"/>
    <w:rsid w:val="001C7A15"/>
    <w:rsid w:val="001C7DFE"/>
    <w:rsid w:val="001D027B"/>
    <w:rsid w:val="001D08E2"/>
    <w:rsid w:val="001D0AEB"/>
    <w:rsid w:val="001D0C30"/>
    <w:rsid w:val="001D140A"/>
    <w:rsid w:val="001D18BD"/>
    <w:rsid w:val="001D1C45"/>
    <w:rsid w:val="001D1D8C"/>
    <w:rsid w:val="001D1E28"/>
    <w:rsid w:val="001D20C5"/>
    <w:rsid w:val="001D2111"/>
    <w:rsid w:val="001D2AE8"/>
    <w:rsid w:val="001D2BDC"/>
    <w:rsid w:val="001D32EF"/>
    <w:rsid w:val="001D3451"/>
    <w:rsid w:val="001D3742"/>
    <w:rsid w:val="001D39E9"/>
    <w:rsid w:val="001D40F5"/>
    <w:rsid w:val="001D43AF"/>
    <w:rsid w:val="001D45B9"/>
    <w:rsid w:val="001D45D8"/>
    <w:rsid w:val="001D4875"/>
    <w:rsid w:val="001D4A6B"/>
    <w:rsid w:val="001D4ABF"/>
    <w:rsid w:val="001D4CAE"/>
    <w:rsid w:val="001D4E3C"/>
    <w:rsid w:val="001D4EF1"/>
    <w:rsid w:val="001D50ED"/>
    <w:rsid w:val="001D550A"/>
    <w:rsid w:val="001D6050"/>
    <w:rsid w:val="001D61C9"/>
    <w:rsid w:val="001D6740"/>
    <w:rsid w:val="001D68AB"/>
    <w:rsid w:val="001D692B"/>
    <w:rsid w:val="001D69D9"/>
    <w:rsid w:val="001D6AE3"/>
    <w:rsid w:val="001D6B18"/>
    <w:rsid w:val="001D6B38"/>
    <w:rsid w:val="001D6C22"/>
    <w:rsid w:val="001D6CC1"/>
    <w:rsid w:val="001D6D1F"/>
    <w:rsid w:val="001D7365"/>
    <w:rsid w:val="001D74DE"/>
    <w:rsid w:val="001D75F5"/>
    <w:rsid w:val="001D7670"/>
    <w:rsid w:val="001D77B8"/>
    <w:rsid w:val="001D799B"/>
    <w:rsid w:val="001D79F6"/>
    <w:rsid w:val="001D7A31"/>
    <w:rsid w:val="001D7E56"/>
    <w:rsid w:val="001D7FEB"/>
    <w:rsid w:val="001E01E4"/>
    <w:rsid w:val="001E05B6"/>
    <w:rsid w:val="001E0635"/>
    <w:rsid w:val="001E06DF"/>
    <w:rsid w:val="001E108D"/>
    <w:rsid w:val="001E11C6"/>
    <w:rsid w:val="001E1733"/>
    <w:rsid w:val="001E1ABE"/>
    <w:rsid w:val="001E1BFA"/>
    <w:rsid w:val="001E1CD1"/>
    <w:rsid w:val="001E26DB"/>
    <w:rsid w:val="001E2780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65A"/>
    <w:rsid w:val="001E4824"/>
    <w:rsid w:val="001E4C6C"/>
    <w:rsid w:val="001E4C96"/>
    <w:rsid w:val="001E4ED6"/>
    <w:rsid w:val="001E5140"/>
    <w:rsid w:val="001E5393"/>
    <w:rsid w:val="001E5429"/>
    <w:rsid w:val="001E56E0"/>
    <w:rsid w:val="001E584C"/>
    <w:rsid w:val="001E5A13"/>
    <w:rsid w:val="001E5E3B"/>
    <w:rsid w:val="001E604D"/>
    <w:rsid w:val="001E6127"/>
    <w:rsid w:val="001E6A17"/>
    <w:rsid w:val="001E6B9F"/>
    <w:rsid w:val="001E6D77"/>
    <w:rsid w:val="001E6E2B"/>
    <w:rsid w:val="001E7047"/>
    <w:rsid w:val="001E7C00"/>
    <w:rsid w:val="001E7C7C"/>
    <w:rsid w:val="001E7F4E"/>
    <w:rsid w:val="001F0093"/>
    <w:rsid w:val="001F03A3"/>
    <w:rsid w:val="001F04E7"/>
    <w:rsid w:val="001F0774"/>
    <w:rsid w:val="001F09A0"/>
    <w:rsid w:val="001F0B52"/>
    <w:rsid w:val="001F0B80"/>
    <w:rsid w:val="001F0C61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991"/>
    <w:rsid w:val="001F299A"/>
    <w:rsid w:val="001F2A3F"/>
    <w:rsid w:val="001F2A66"/>
    <w:rsid w:val="001F2CE2"/>
    <w:rsid w:val="001F3291"/>
    <w:rsid w:val="001F3317"/>
    <w:rsid w:val="001F3831"/>
    <w:rsid w:val="001F384F"/>
    <w:rsid w:val="001F3988"/>
    <w:rsid w:val="001F3AFF"/>
    <w:rsid w:val="001F4193"/>
    <w:rsid w:val="001F445F"/>
    <w:rsid w:val="001F4A12"/>
    <w:rsid w:val="001F4A8E"/>
    <w:rsid w:val="001F4AD8"/>
    <w:rsid w:val="001F5084"/>
    <w:rsid w:val="001F530B"/>
    <w:rsid w:val="001F5502"/>
    <w:rsid w:val="001F576E"/>
    <w:rsid w:val="001F5ADF"/>
    <w:rsid w:val="001F5C66"/>
    <w:rsid w:val="001F5D05"/>
    <w:rsid w:val="001F6019"/>
    <w:rsid w:val="001F62E2"/>
    <w:rsid w:val="001F62E7"/>
    <w:rsid w:val="001F6363"/>
    <w:rsid w:val="001F651A"/>
    <w:rsid w:val="001F68A2"/>
    <w:rsid w:val="001F6950"/>
    <w:rsid w:val="001F69D7"/>
    <w:rsid w:val="001F6AF4"/>
    <w:rsid w:val="001F71EC"/>
    <w:rsid w:val="001F73B1"/>
    <w:rsid w:val="001F74FB"/>
    <w:rsid w:val="001F75BF"/>
    <w:rsid w:val="001F7632"/>
    <w:rsid w:val="001F7774"/>
    <w:rsid w:val="001F7887"/>
    <w:rsid w:val="001F79C0"/>
    <w:rsid w:val="001F7A41"/>
    <w:rsid w:val="001F7B49"/>
    <w:rsid w:val="001F7C06"/>
    <w:rsid w:val="001F7E8E"/>
    <w:rsid w:val="00200003"/>
    <w:rsid w:val="0020004F"/>
    <w:rsid w:val="002003BA"/>
    <w:rsid w:val="0020047F"/>
    <w:rsid w:val="002009CD"/>
    <w:rsid w:val="00200B7D"/>
    <w:rsid w:val="00200F4C"/>
    <w:rsid w:val="0020143D"/>
    <w:rsid w:val="00201610"/>
    <w:rsid w:val="002016AF"/>
    <w:rsid w:val="0020181F"/>
    <w:rsid w:val="002018C2"/>
    <w:rsid w:val="00201979"/>
    <w:rsid w:val="00201DFE"/>
    <w:rsid w:val="0020237E"/>
    <w:rsid w:val="00202536"/>
    <w:rsid w:val="0020266C"/>
    <w:rsid w:val="002027FA"/>
    <w:rsid w:val="0020330D"/>
    <w:rsid w:val="002036DE"/>
    <w:rsid w:val="00203845"/>
    <w:rsid w:val="00203EC0"/>
    <w:rsid w:val="00204993"/>
    <w:rsid w:val="00204997"/>
    <w:rsid w:val="00204A6C"/>
    <w:rsid w:val="00204CA4"/>
    <w:rsid w:val="00204D7A"/>
    <w:rsid w:val="00204FA1"/>
    <w:rsid w:val="0020503E"/>
    <w:rsid w:val="0020511B"/>
    <w:rsid w:val="00205120"/>
    <w:rsid w:val="00205C73"/>
    <w:rsid w:val="00205E93"/>
    <w:rsid w:val="00205FF0"/>
    <w:rsid w:val="00206103"/>
    <w:rsid w:val="00206451"/>
    <w:rsid w:val="002067BE"/>
    <w:rsid w:val="002067C5"/>
    <w:rsid w:val="00207141"/>
    <w:rsid w:val="0020766A"/>
    <w:rsid w:val="00207804"/>
    <w:rsid w:val="00207837"/>
    <w:rsid w:val="00207BD6"/>
    <w:rsid w:val="00210517"/>
    <w:rsid w:val="0021079D"/>
    <w:rsid w:val="00211138"/>
    <w:rsid w:val="0021115B"/>
    <w:rsid w:val="0021136C"/>
    <w:rsid w:val="0021139A"/>
    <w:rsid w:val="002115E3"/>
    <w:rsid w:val="00211861"/>
    <w:rsid w:val="002118CB"/>
    <w:rsid w:val="002119A3"/>
    <w:rsid w:val="00211A0B"/>
    <w:rsid w:val="00211B19"/>
    <w:rsid w:val="00211CC3"/>
    <w:rsid w:val="00211EDC"/>
    <w:rsid w:val="0021233C"/>
    <w:rsid w:val="002123EF"/>
    <w:rsid w:val="00212462"/>
    <w:rsid w:val="0021248D"/>
    <w:rsid w:val="00212773"/>
    <w:rsid w:val="002129B0"/>
    <w:rsid w:val="00212D3A"/>
    <w:rsid w:val="00213150"/>
    <w:rsid w:val="0021321F"/>
    <w:rsid w:val="00213625"/>
    <w:rsid w:val="002137D4"/>
    <w:rsid w:val="00213AB2"/>
    <w:rsid w:val="00213BA5"/>
    <w:rsid w:val="00213C92"/>
    <w:rsid w:val="0021415B"/>
    <w:rsid w:val="00214191"/>
    <w:rsid w:val="002143FC"/>
    <w:rsid w:val="002149A6"/>
    <w:rsid w:val="00214AF1"/>
    <w:rsid w:val="00214AFB"/>
    <w:rsid w:val="00215084"/>
    <w:rsid w:val="002150CA"/>
    <w:rsid w:val="00215295"/>
    <w:rsid w:val="00215446"/>
    <w:rsid w:val="00215A29"/>
    <w:rsid w:val="00215C4F"/>
    <w:rsid w:val="00215ED0"/>
    <w:rsid w:val="00215F12"/>
    <w:rsid w:val="00216350"/>
    <w:rsid w:val="002165D5"/>
    <w:rsid w:val="00216EE1"/>
    <w:rsid w:val="00217018"/>
    <w:rsid w:val="0021709A"/>
    <w:rsid w:val="002178E7"/>
    <w:rsid w:val="00217CAA"/>
    <w:rsid w:val="00217E27"/>
    <w:rsid w:val="002200FD"/>
    <w:rsid w:val="00220477"/>
    <w:rsid w:val="00220673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2A5"/>
    <w:rsid w:val="00223426"/>
    <w:rsid w:val="00223571"/>
    <w:rsid w:val="002235C4"/>
    <w:rsid w:val="00223AAB"/>
    <w:rsid w:val="00223C79"/>
    <w:rsid w:val="00223D10"/>
    <w:rsid w:val="00223DB8"/>
    <w:rsid w:val="00223EA1"/>
    <w:rsid w:val="0022427F"/>
    <w:rsid w:val="00224310"/>
    <w:rsid w:val="0022474F"/>
    <w:rsid w:val="002248F1"/>
    <w:rsid w:val="00224B1D"/>
    <w:rsid w:val="00224C5C"/>
    <w:rsid w:val="00225025"/>
    <w:rsid w:val="00225157"/>
    <w:rsid w:val="0022538D"/>
    <w:rsid w:val="00225449"/>
    <w:rsid w:val="0022546E"/>
    <w:rsid w:val="0022598D"/>
    <w:rsid w:val="00225E33"/>
    <w:rsid w:val="00225E6C"/>
    <w:rsid w:val="00225EDD"/>
    <w:rsid w:val="0022621C"/>
    <w:rsid w:val="00226AFC"/>
    <w:rsid w:val="00226CF6"/>
    <w:rsid w:val="00226D8B"/>
    <w:rsid w:val="00226DC1"/>
    <w:rsid w:val="00226E4C"/>
    <w:rsid w:val="00226ED7"/>
    <w:rsid w:val="00227213"/>
    <w:rsid w:val="00227521"/>
    <w:rsid w:val="002276F1"/>
    <w:rsid w:val="00227BDB"/>
    <w:rsid w:val="00227F9D"/>
    <w:rsid w:val="0023000F"/>
    <w:rsid w:val="002300EC"/>
    <w:rsid w:val="002303AF"/>
    <w:rsid w:val="002306B5"/>
    <w:rsid w:val="00230D53"/>
    <w:rsid w:val="00231000"/>
    <w:rsid w:val="002310E8"/>
    <w:rsid w:val="002310ED"/>
    <w:rsid w:val="002313DF"/>
    <w:rsid w:val="0023161A"/>
    <w:rsid w:val="00231872"/>
    <w:rsid w:val="00231884"/>
    <w:rsid w:val="002319FC"/>
    <w:rsid w:val="00232114"/>
    <w:rsid w:val="002321A9"/>
    <w:rsid w:val="002323D9"/>
    <w:rsid w:val="002325C8"/>
    <w:rsid w:val="00232852"/>
    <w:rsid w:val="002329BF"/>
    <w:rsid w:val="00232A5D"/>
    <w:rsid w:val="00233125"/>
    <w:rsid w:val="002331F3"/>
    <w:rsid w:val="00233220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4934"/>
    <w:rsid w:val="0023519E"/>
    <w:rsid w:val="00235440"/>
    <w:rsid w:val="00235703"/>
    <w:rsid w:val="00235815"/>
    <w:rsid w:val="00235853"/>
    <w:rsid w:val="00235A67"/>
    <w:rsid w:val="00235B1D"/>
    <w:rsid w:val="00235B7E"/>
    <w:rsid w:val="00235D5B"/>
    <w:rsid w:val="00235DC3"/>
    <w:rsid w:val="00235DEB"/>
    <w:rsid w:val="00235DEC"/>
    <w:rsid w:val="00235E12"/>
    <w:rsid w:val="00236057"/>
    <w:rsid w:val="00236099"/>
    <w:rsid w:val="002360AB"/>
    <w:rsid w:val="00236579"/>
    <w:rsid w:val="00236657"/>
    <w:rsid w:val="002369AA"/>
    <w:rsid w:val="00236AF2"/>
    <w:rsid w:val="002370A6"/>
    <w:rsid w:val="0023711B"/>
    <w:rsid w:val="00237142"/>
    <w:rsid w:val="00237229"/>
    <w:rsid w:val="00237670"/>
    <w:rsid w:val="00237BD9"/>
    <w:rsid w:val="00237D28"/>
    <w:rsid w:val="00237EB2"/>
    <w:rsid w:val="00237F2E"/>
    <w:rsid w:val="00237F80"/>
    <w:rsid w:val="00240647"/>
    <w:rsid w:val="00241153"/>
    <w:rsid w:val="002412D7"/>
    <w:rsid w:val="002413E8"/>
    <w:rsid w:val="0024153D"/>
    <w:rsid w:val="00241698"/>
    <w:rsid w:val="00241A78"/>
    <w:rsid w:val="00241DA8"/>
    <w:rsid w:val="00242088"/>
    <w:rsid w:val="002422AB"/>
    <w:rsid w:val="00242399"/>
    <w:rsid w:val="00242501"/>
    <w:rsid w:val="00242542"/>
    <w:rsid w:val="002426A9"/>
    <w:rsid w:val="002427EA"/>
    <w:rsid w:val="0024281A"/>
    <w:rsid w:val="00242D38"/>
    <w:rsid w:val="00242E4B"/>
    <w:rsid w:val="00242EC3"/>
    <w:rsid w:val="00242FA2"/>
    <w:rsid w:val="00243160"/>
    <w:rsid w:val="002432A3"/>
    <w:rsid w:val="00243736"/>
    <w:rsid w:val="0024391C"/>
    <w:rsid w:val="00243F43"/>
    <w:rsid w:val="00244604"/>
    <w:rsid w:val="00244B3C"/>
    <w:rsid w:val="00244BA7"/>
    <w:rsid w:val="00245020"/>
    <w:rsid w:val="00245131"/>
    <w:rsid w:val="002454FF"/>
    <w:rsid w:val="00245703"/>
    <w:rsid w:val="00245C7A"/>
    <w:rsid w:val="00245D29"/>
    <w:rsid w:val="00246194"/>
    <w:rsid w:val="002463BC"/>
    <w:rsid w:val="00246513"/>
    <w:rsid w:val="00246583"/>
    <w:rsid w:val="002465D5"/>
    <w:rsid w:val="0024686C"/>
    <w:rsid w:val="0024687D"/>
    <w:rsid w:val="002468A2"/>
    <w:rsid w:val="00246AFF"/>
    <w:rsid w:val="00246EC6"/>
    <w:rsid w:val="00246FC3"/>
    <w:rsid w:val="0024703F"/>
    <w:rsid w:val="00247106"/>
    <w:rsid w:val="00247160"/>
    <w:rsid w:val="002472A8"/>
    <w:rsid w:val="00247364"/>
    <w:rsid w:val="002477F2"/>
    <w:rsid w:val="002500F7"/>
    <w:rsid w:val="00250202"/>
    <w:rsid w:val="00250334"/>
    <w:rsid w:val="00250515"/>
    <w:rsid w:val="00250666"/>
    <w:rsid w:val="00250A76"/>
    <w:rsid w:val="00250AD2"/>
    <w:rsid w:val="00250D1E"/>
    <w:rsid w:val="00250EEE"/>
    <w:rsid w:val="002511A8"/>
    <w:rsid w:val="002511FB"/>
    <w:rsid w:val="002512CF"/>
    <w:rsid w:val="002513FA"/>
    <w:rsid w:val="00251605"/>
    <w:rsid w:val="00251B8D"/>
    <w:rsid w:val="00251D26"/>
    <w:rsid w:val="00252056"/>
    <w:rsid w:val="00252563"/>
    <w:rsid w:val="00252728"/>
    <w:rsid w:val="00252E58"/>
    <w:rsid w:val="00252E71"/>
    <w:rsid w:val="00253535"/>
    <w:rsid w:val="002535F9"/>
    <w:rsid w:val="002535FC"/>
    <w:rsid w:val="00253638"/>
    <w:rsid w:val="0025387D"/>
    <w:rsid w:val="00253A5B"/>
    <w:rsid w:val="00253A69"/>
    <w:rsid w:val="00253B44"/>
    <w:rsid w:val="00253D83"/>
    <w:rsid w:val="00254513"/>
    <w:rsid w:val="00254839"/>
    <w:rsid w:val="00254FD1"/>
    <w:rsid w:val="00254FDB"/>
    <w:rsid w:val="002550AD"/>
    <w:rsid w:val="002550E7"/>
    <w:rsid w:val="00255571"/>
    <w:rsid w:val="00255946"/>
    <w:rsid w:val="00255AB5"/>
    <w:rsid w:val="00255B88"/>
    <w:rsid w:val="00255C06"/>
    <w:rsid w:val="00256804"/>
    <w:rsid w:val="002569E2"/>
    <w:rsid w:val="00256DA5"/>
    <w:rsid w:val="00256E2D"/>
    <w:rsid w:val="00257355"/>
    <w:rsid w:val="00257687"/>
    <w:rsid w:val="0025769D"/>
    <w:rsid w:val="002576EE"/>
    <w:rsid w:val="0025774B"/>
    <w:rsid w:val="00257783"/>
    <w:rsid w:val="002577D1"/>
    <w:rsid w:val="002578B4"/>
    <w:rsid w:val="00257D2E"/>
    <w:rsid w:val="00257DC7"/>
    <w:rsid w:val="00260153"/>
    <w:rsid w:val="0026019F"/>
    <w:rsid w:val="00260389"/>
    <w:rsid w:val="00260606"/>
    <w:rsid w:val="00260997"/>
    <w:rsid w:val="002609E8"/>
    <w:rsid w:val="00260AE5"/>
    <w:rsid w:val="0026118C"/>
    <w:rsid w:val="00261196"/>
    <w:rsid w:val="00261305"/>
    <w:rsid w:val="002613F0"/>
    <w:rsid w:val="00261604"/>
    <w:rsid w:val="002617D0"/>
    <w:rsid w:val="00261895"/>
    <w:rsid w:val="00261AF4"/>
    <w:rsid w:val="00261E4B"/>
    <w:rsid w:val="0026201E"/>
    <w:rsid w:val="0026219F"/>
    <w:rsid w:val="0026262F"/>
    <w:rsid w:val="0026264C"/>
    <w:rsid w:val="00262675"/>
    <w:rsid w:val="002626E0"/>
    <w:rsid w:val="00262961"/>
    <w:rsid w:val="00262B40"/>
    <w:rsid w:val="0026304A"/>
    <w:rsid w:val="0026319B"/>
    <w:rsid w:val="002631F9"/>
    <w:rsid w:val="00263236"/>
    <w:rsid w:val="002632C2"/>
    <w:rsid w:val="002634C6"/>
    <w:rsid w:val="0026368D"/>
    <w:rsid w:val="002637E2"/>
    <w:rsid w:val="00263CC6"/>
    <w:rsid w:val="00264400"/>
    <w:rsid w:val="002646E5"/>
    <w:rsid w:val="00264846"/>
    <w:rsid w:val="00264A54"/>
    <w:rsid w:val="00264ADC"/>
    <w:rsid w:val="00264B45"/>
    <w:rsid w:val="00264DF7"/>
    <w:rsid w:val="002657CE"/>
    <w:rsid w:val="00265807"/>
    <w:rsid w:val="00265848"/>
    <w:rsid w:val="002659A1"/>
    <w:rsid w:val="002659A7"/>
    <w:rsid w:val="00265AB1"/>
    <w:rsid w:val="00265B44"/>
    <w:rsid w:val="00265CA6"/>
    <w:rsid w:val="00265E64"/>
    <w:rsid w:val="00265E6D"/>
    <w:rsid w:val="00266008"/>
    <w:rsid w:val="00266709"/>
    <w:rsid w:val="00266AF8"/>
    <w:rsid w:val="00266C52"/>
    <w:rsid w:val="00266DD4"/>
    <w:rsid w:val="00267240"/>
    <w:rsid w:val="00267984"/>
    <w:rsid w:val="00267AD1"/>
    <w:rsid w:val="00267CCF"/>
    <w:rsid w:val="00267F89"/>
    <w:rsid w:val="002702F0"/>
    <w:rsid w:val="002706A5"/>
    <w:rsid w:val="00270B29"/>
    <w:rsid w:val="00270DF8"/>
    <w:rsid w:val="002711F3"/>
    <w:rsid w:val="0027188C"/>
    <w:rsid w:val="002718AC"/>
    <w:rsid w:val="00271D5A"/>
    <w:rsid w:val="00271EFB"/>
    <w:rsid w:val="00271F7D"/>
    <w:rsid w:val="0027225E"/>
    <w:rsid w:val="00272586"/>
    <w:rsid w:val="002726D5"/>
    <w:rsid w:val="002728A4"/>
    <w:rsid w:val="002728F8"/>
    <w:rsid w:val="00272DA4"/>
    <w:rsid w:val="00272EE2"/>
    <w:rsid w:val="00273041"/>
    <w:rsid w:val="0027327E"/>
    <w:rsid w:val="002735AD"/>
    <w:rsid w:val="00273A7E"/>
    <w:rsid w:val="00273C9E"/>
    <w:rsid w:val="00273DE5"/>
    <w:rsid w:val="00273E56"/>
    <w:rsid w:val="00273ECB"/>
    <w:rsid w:val="002740C2"/>
    <w:rsid w:val="002743BC"/>
    <w:rsid w:val="00274603"/>
    <w:rsid w:val="002747C1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07F"/>
    <w:rsid w:val="0027643E"/>
    <w:rsid w:val="002766EF"/>
    <w:rsid w:val="00276D4E"/>
    <w:rsid w:val="00276E5C"/>
    <w:rsid w:val="00276F5A"/>
    <w:rsid w:val="00276F71"/>
    <w:rsid w:val="0027758D"/>
    <w:rsid w:val="0027765D"/>
    <w:rsid w:val="002778FE"/>
    <w:rsid w:val="00277BC0"/>
    <w:rsid w:val="00277E40"/>
    <w:rsid w:val="00280120"/>
    <w:rsid w:val="002805FE"/>
    <w:rsid w:val="00280940"/>
    <w:rsid w:val="00280A80"/>
    <w:rsid w:val="00280B19"/>
    <w:rsid w:val="00280CF1"/>
    <w:rsid w:val="00280E21"/>
    <w:rsid w:val="002810E2"/>
    <w:rsid w:val="00281197"/>
    <w:rsid w:val="00281B1F"/>
    <w:rsid w:val="00281C7B"/>
    <w:rsid w:val="00281F85"/>
    <w:rsid w:val="0028218D"/>
    <w:rsid w:val="0028228E"/>
    <w:rsid w:val="002822AD"/>
    <w:rsid w:val="00282321"/>
    <w:rsid w:val="002825C2"/>
    <w:rsid w:val="0028278F"/>
    <w:rsid w:val="002828D4"/>
    <w:rsid w:val="002829CD"/>
    <w:rsid w:val="00282A9E"/>
    <w:rsid w:val="00282D58"/>
    <w:rsid w:val="00282F22"/>
    <w:rsid w:val="00283040"/>
    <w:rsid w:val="002830E9"/>
    <w:rsid w:val="0028322D"/>
    <w:rsid w:val="002834B3"/>
    <w:rsid w:val="002834E0"/>
    <w:rsid w:val="0028377B"/>
    <w:rsid w:val="00283A3D"/>
    <w:rsid w:val="00283AB3"/>
    <w:rsid w:val="00283EA8"/>
    <w:rsid w:val="00284106"/>
    <w:rsid w:val="002846EA"/>
    <w:rsid w:val="0028476E"/>
    <w:rsid w:val="002847EA"/>
    <w:rsid w:val="002848B8"/>
    <w:rsid w:val="00284919"/>
    <w:rsid w:val="00284B36"/>
    <w:rsid w:val="00285517"/>
    <w:rsid w:val="0028655C"/>
    <w:rsid w:val="002865C1"/>
    <w:rsid w:val="00286674"/>
    <w:rsid w:val="0028679B"/>
    <w:rsid w:val="002868DD"/>
    <w:rsid w:val="00286968"/>
    <w:rsid w:val="002869F3"/>
    <w:rsid w:val="00286CEA"/>
    <w:rsid w:val="002873F4"/>
    <w:rsid w:val="00287570"/>
    <w:rsid w:val="002875B8"/>
    <w:rsid w:val="00287897"/>
    <w:rsid w:val="002878A4"/>
    <w:rsid w:val="00287C06"/>
    <w:rsid w:val="00287CC7"/>
    <w:rsid w:val="00287CEE"/>
    <w:rsid w:val="00287E4D"/>
    <w:rsid w:val="00287E4E"/>
    <w:rsid w:val="002907CA"/>
    <w:rsid w:val="0029084A"/>
    <w:rsid w:val="00290B92"/>
    <w:rsid w:val="0029113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4C9"/>
    <w:rsid w:val="00292576"/>
    <w:rsid w:val="0029289B"/>
    <w:rsid w:val="002928E6"/>
    <w:rsid w:val="002928F6"/>
    <w:rsid w:val="00292949"/>
    <w:rsid w:val="00292B4F"/>
    <w:rsid w:val="00292EF3"/>
    <w:rsid w:val="00292FA1"/>
    <w:rsid w:val="00293043"/>
    <w:rsid w:val="002931CD"/>
    <w:rsid w:val="002934EE"/>
    <w:rsid w:val="00293EB9"/>
    <w:rsid w:val="00294143"/>
    <w:rsid w:val="002942F7"/>
    <w:rsid w:val="00294360"/>
    <w:rsid w:val="002946AF"/>
    <w:rsid w:val="0029480B"/>
    <w:rsid w:val="00294888"/>
    <w:rsid w:val="00294D51"/>
    <w:rsid w:val="00294E48"/>
    <w:rsid w:val="0029542B"/>
    <w:rsid w:val="002954C3"/>
    <w:rsid w:val="00295790"/>
    <w:rsid w:val="0029596B"/>
    <w:rsid w:val="00295AB2"/>
    <w:rsid w:val="00295B58"/>
    <w:rsid w:val="00295D1C"/>
    <w:rsid w:val="0029625D"/>
    <w:rsid w:val="0029648C"/>
    <w:rsid w:val="00296882"/>
    <w:rsid w:val="002968E6"/>
    <w:rsid w:val="002969BF"/>
    <w:rsid w:val="00296D86"/>
    <w:rsid w:val="00296FB5"/>
    <w:rsid w:val="00297076"/>
    <w:rsid w:val="00297424"/>
    <w:rsid w:val="002974E9"/>
    <w:rsid w:val="00297895"/>
    <w:rsid w:val="00297907"/>
    <w:rsid w:val="00297AE0"/>
    <w:rsid w:val="00297CD9"/>
    <w:rsid w:val="002A029B"/>
    <w:rsid w:val="002A02EA"/>
    <w:rsid w:val="002A03C6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D67"/>
    <w:rsid w:val="002A1E1D"/>
    <w:rsid w:val="002A2054"/>
    <w:rsid w:val="002A263E"/>
    <w:rsid w:val="002A26EF"/>
    <w:rsid w:val="002A29D3"/>
    <w:rsid w:val="002A2B2F"/>
    <w:rsid w:val="002A30D7"/>
    <w:rsid w:val="002A313D"/>
    <w:rsid w:val="002A3281"/>
    <w:rsid w:val="002A343A"/>
    <w:rsid w:val="002A3D38"/>
    <w:rsid w:val="002A3DE2"/>
    <w:rsid w:val="002A3DF5"/>
    <w:rsid w:val="002A41E6"/>
    <w:rsid w:val="002A4328"/>
    <w:rsid w:val="002A43A0"/>
    <w:rsid w:val="002A4A11"/>
    <w:rsid w:val="002A4D09"/>
    <w:rsid w:val="002A4EE1"/>
    <w:rsid w:val="002A4F03"/>
    <w:rsid w:val="002A4F50"/>
    <w:rsid w:val="002A4FFF"/>
    <w:rsid w:val="002A509D"/>
    <w:rsid w:val="002A56A6"/>
    <w:rsid w:val="002A5C95"/>
    <w:rsid w:val="002A6322"/>
    <w:rsid w:val="002A65D3"/>
    <w:rsid w:val="002A65DC"/>
    <w:rsid w:val="002A682E"/>
    <w:rsid w:val="002A6864"/>
    <w:rsid w:val="002A6AEF"/>
    <w:rsid w:val="002A6DC3"/>
    <w:rsid w:val="002A6FFC"/>
    <w:rsid w:val="002A702C"/>
    <w:rsid w:val="002A7044"/>
    <w:rsid w:val="002A706D"/>
    <w:rsid w:val="002A7256"/>
    <w:rsid w:val="002A73FB"/>
    <w:rsid w:val="002A74CE"/>
    <w:rsid w:val="002A7776"/>
    <w:rsid w:val="002A7813"/>
    <w:rsid w:val="002A7C5D"/>
    <w:rsid w:val="002A7EA8"/>
    <w:rsid w:val="002A7EB0"/>
    <w:rsid w:val="002B09F0"/>
    <w:rsid w:val="002B0AF1"/>
    <w:rsid w:val="002B0E71"/>
    <w:rsid w:val="002B106F"/>
    <w:rsid w:val="002B1108"/>
    <w:rsid w:val="002B153C"/>
    <w:rsid w:val="002B1666"/>
    <w:rsid w:val="002B1A89"/>
    <w:rsid w:val="002B1B87"/>
    <w:rsid w:val="002B1D03"/>
    <w:rsid w:val="002B1E55"/>
    <w:rsid w:val="002B1EFE"/>
    <w:rsid w:val="002B1FEC"/>
    <w:rsid w:val="002B2043"/>
    <w:rsid w:val="002B221B"/>
    <w:rsid w:val="002B2580"/>
    <w:rsid w:val="002B277A"/>
    <w:rsid w:val="002B27AA"/>
    <w:rsid w:val="002B315C"/>
    <w:rsid w:val="002B32A6"/>
    <w:rsid w:val="002B34AE"/>
    <w:rsid w:val="002B34B3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6FA"/>
    <w:rsid w:val="002B57CE"/>
    <w:rsid w:val="002B5942"/>
    <w:rsid w:val="002B5AB8"/>
    <w:rsid w:val="002B5BBC"/>
    <w:rsid w:val="002B5DF2"/>
    <w:rsid w:val="002B6429"/>
    <w:rsid w:val="002B6A27"/>
    <w:rsid w:val="002B6A92"/>
    <w:rsid w:val="002B6C1F"/>
    <w:rsid w:val="002B70D2"/>
    <w:rsid w:val="002B7136"/>
    <w:rsid w:val="002B73C6"/>
    <w:rsid w:val="002B7ABE"/>
    <w:rsid w:val="002C007D"/>
    <w:rsid w:val="002C0219"/>
    <w:rsid w:val="002C022E"/>
    <w:rsid w:val="002C0304"/>
    <w:rsid w:val="002C0314"/>
    <w:rsid w:val="002C04C8"/>
    <w:rsid w:val="002C0AD7"/>
    <w:rsid w:val="002C15FF"/>
    <w:rsid w:val="002C1BD4"/>
    <w:rsid w:val="002C1E06"/>
    <w:rsid w:val="002C22DA"/>
    <w:rsid w:val="002C235A"/>
    <w:rsid w:val="002C2551"/>
    <w:rsid w:val="002C2AA8"/>
    <w:rsid w:val="002C2E0A"/>
    <w:rsid w:val="002C3299"/>
    <w:rsid w:val="002C32CE"/>
    <w:rsid w:val="002C3410"/>
    <w:rsid w:val="002C355B"/>
    <w:rsid w:val="002C36EC"/>
    <w:rsid w:val="002C3770"/>
    <w:rsid w:val="002C380D"/>
    <w:rsid w:val="002C3C60"/>
    <w:rsid w:val="002C3D87"/>
    <w:rsid w:val="002C3DCB"/>
    <w:rsid w:val="002C3E24"/>
    <w:rsid w:val="002C3F79"/>
    <w:rsid w:val="002C440F"/>
    <w:rsid w:val="002C4480"/>
    <w:rsid w:val="002C455D"/>
    <w:rsid w:val="002C46FE"/>
    <w:rsid w:val="002C4839"/>
    <w:rsid w:val="002C48B7"/>
    <w:rsid w:val="002C4923"/>
    <w:rsid w:val="002C50B0"/>
    <w:rsid w:val="002C51CE"/>
    <w:rsid w:val="002C54EE"/>
    <w:rsid w:val="002C567E"/>
    <w:rsid w:val="002C56CE"/>
    <w:rsid w:val="002C59B3"/>
    <w:rsid w:val="002C5AD6"/>
    <w:rsid w:val="002C5D42"/>
    <w:rsid w:val="002C60DA"/>
    <w:rsid w:val="002C6239"/>
    <w:rsid w:val="002C62BE"/>
    <w:rsid w:val="002C6415"/>
    <w:rsid w:val="002C672D"/>
    <w:rsid w:val="002C67E7"/>
    <w:rsid w:val="002C70A7"/>
    <w:rsid w:val="002C7766"/>
    <w:rsid w:val="002C7911"/>
    <w:rsid w:val="002C7CE9"/>
    <w:rsid w:val="002D0148"/>
    <w:rsid w:val="002D097F"/>
    <w:rsid w:val="002D09E4"/>
    <w:rsid w:val="002D0A95"/>
    <w:rsid w:val="002D0BA9"/>
    <w:rsid w:val="002D0CFF"/>
    <w:rsid w:val="002D0D92"/>
    <w:rsid w:val="002D1686"/>
    <w:rsid w:val="002D1817"/>
    <w:rsid w:val="002D1948"/>
    <w:rsid w:val="002D1AE9"/>
    <w:rsid w:val="002D1AFE"/>
    <w:rsid w:val="002D1DFB"/>
    <w:rsid w:val="002D22DD"/>
    <w:rsid w:val="002D2421"/>
    <w:rsid w:val="002D2560"/>
    <w:rsid w:val="002D2761"/>
    <w:rsid w:val="002D2869"/>
    <w:rsid w:val="002D2939"/>
    <w:rsid w:val="002D299D"/>
    <w:rsid w:val="002D2A6A"/>
    <w:rsid w:val="002D2B9D"/>
    <w:rsid w:val="002D2C8C"/>
    <w:rsid w:val="002D2D7A"/>
    <w:rsid w:val="002D3111"/>
    <w:rsid w:val="002D34E2"/>
    <w:rsid w:val="002D3B3D"/>
    <w:rsid w:val="002D3D40"/>
    <w:rsid w:val="002D3EE0"/>
    <w:rsid w:val="002D45D3"/>
    <w:rsid w:val="002D4921"/>
    <w:rsid w:val="002D4A92"/>
    <w:rsid w:val="002D4EFD"/>
    <w:rsid w:val="002D4F74"/>
    <w:rsid w:val="002D5655"/>
    <w:rsid w:val="002D567B"/>
    <w:rsid w:val="002D56A8"/>
    <w:rsid w:val="002D5ECC"/>
    <w:rsid w:val="002D6322"/>
    <w:rsid w:val="002D688D"/>
    <w:rsid w:val="002D68AF"/>
    <w:rsid w:val="002D6B41"/>
    <w:rsid w:val="002D7115"/>
    <w:rsid w:val="002D71E2"/>
    <w:rsid w:val="002D7328"/>
    <w:rsid w:val="002E038A"/>
    <w:rsid w:val="002E07D0"/>
    <w:rsid w:val="002E09DB"/>
    <w:rsid w:val="002E0F64"/>
    <w:rsid w:val="002E12CF"/>
    <w:rsid w:val="002E1332"/>
    <w:rsid w:val="002E17E3"/>
    <w:rsid w:val="002E188F"/>
    <w:rsid w:val="002E1E87"/>
    <w:rsid w:val="002E1EFA"/>
    <w:rsid w:val="002E233D"/>
    <w:rsid w:val="002E27D5"/>
    <w:rsid w:val="002E2D22"/>
    <w:rsid w:val="002E2D6E"/>
    <w:rsid w:val="002E2FDA"/>
    <w:rsid w:val="002E2FE5"/>
    <w:rsid w:val="002E3317"/>
    <w:rsid w:val="002E335E"/>
    <w:rsid w:val="002E33EC"/>
    <w:rsid w:val="002E3601"/>
    <w:rsid w:val="002E3920"/>
    <w:rsid w:val="002E39BD"/>
    <w:rsid w:val="002E3E59"/>
    <w:rsid w:val="002E3F93"/>
    <w:rsid w:val="002E400D"/>
    <w:rsid w:val="002E41DF"/>
    <w:rsid w:val="002E44EB"/>
    <w:rsid w:val="002E451D"/>
    <w:rsid w:val="002E4520"/>
    <w:rsid w:val="002E45AF"/>
    <w:rsid w:val="002E50D2"/>
    <w:rsid w:val="002E52FB"/>
    <w:rsid w:val="002E5303"/>
    <w:rsid w:val="002E536A"/>
    <w:rsid w:val="002E54BE"/>
    <w:rsid w:val="002E59CB"/>
    <w:rsid w:val="002E6141"/>
    <w:rsid w:val="002E6459"/>
    <w:rsid w:val="002E6497"/>
    <w:rsid w:val="002E66E6"/>
    <w:rsid w:val="002E6998"/>
    <w:rsid w:val="002E6A56"/>
    <w:rsid w:val="002E6CEE"/>
    <w:rsid w:val="002E70DC"/>
    <w:rsid w:val="002E7160"/>
    <w:rsid w:val="002E71D6"/>
    <w:rsid w:val="002E73F3"/>
    <w:rsid w:val="002E74FD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5"/>
    <w:rsid w:val="002F07EF"/>
    <w:rsid w:val="002F084A"/>
    <w:rsid w:val="002F0903"/>
    <w:rsid w:val="002F0917"/>
    <w:rsid w:val="002F0B46"/>
    <w:rsid w:val="002F0D62"/>
    <w:rsid w:val="002F0E9C"/>
    <w:rsid w:val="002F16D7"/>
    <w:rsid w:val="002F184B"/>
    <w:rsid w:val="002F1A77"/>
    <w:rsid w:val="002F1C90"/>
    <w:rsid w:val="002F1DFD"/>
    <w:rsid w:val="002F1E19"/>
    <w:rsid w:val="002F251A"/>
    <w:rsid w:val="002F2584"/>
    <w:rsid w:val="002F264C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4CBA"/>
    <w:rsid w:val="002F5185"/>
    <w:rsid w:val="002F54BE"/>
    <w:rsid w:val="002F5C79"/>
    <w:rsid w:val="002F5C89"/>
    <w:rsid w:val="002F5CBC"/>
    <w:rsid w:val="002F5CBD"/>
    <w:rsid w:val="002F5F93"/>
    <w:rsid w:val="002F6229"/>
    <w:rsid w:val="002F62F8"/>
    <w:rsid w:val="002F6660"/>
    <w:rsid w:val="002F68CA"/>
    <w:rsid w:val="002F6925"/>
    <w:rsid w:val="002F6E21"/>
    <w:rsid w:val="002F7222"/>
    <w:rsid w:val="002F73A1"/>
    <w:rsid w:val="002F74FF"/>
    <w:rsid w:val="002F7D28"/>
    <w:rsid w:val="002F7D3D"/>
    <w:rsid w:val="002F7E33"/>
    <w:rsid w:val="003000D5"/>
    <w:rsid w:val="00300A7E"/>
    <w:rsid w:val="00300BCF"/>
    <w:rsid w:val="00300C3F"/>
    <w:rsid w:val="003013A7"/>
    <w:rsid w:val="00301464"/>
    <w:rsid w:val="00301661"/>
    <w:rsid w:val="00301757"/>
    <w:rsid w:val="003018B7"/>
    <w:rsid w:val="003018E0"/>
    <w:rsid w:val="00301D1F"/>
    <w:rsid w:val="00301FC5"/>
    <w:rsid w:val="00301FCA"/>
    <w:rsid w:val="00302159"/>
    <w:rsid w:val="00302331"/>
    <w:rsid w:val="0030253F"/>
    <w:rsid w:val="0030264F"/>
    <w:rsid w:val="003028C4"/>
    <w:rsid w:val="00302B4D"/>
    <w:rsid w:val="00302C42"/>
    <w:rsid w:val="003031AD"/>
    <w:rsid w:val="00303362"/>
    <w:rsid w:val="00303528"/>
    <w:rsid w:val="00303AED"/>
    <w:rsid w:val="00303BBF"/>
    <w:rsid w:val="00303D3A"/>
    <w:rsid w:val="003040FA"/>
    <w:rsid w:val="003041C3"/>
    <w:rsid w:val="00304308"/>
    <w:rsid w:val="00304594"/>
    <w:rsid w:val="0030474C"/>
    <w:rsid w:val="003048A7"/>
    <w:rsid w:val="00304985"/>
    <w:rsid w:val="00304D4F"/>
    <w:rsid w:val="00304FFE"/>
    <w:rsid w:val="00305106"/>
    <w:rsid w:val="00305150"/>
    <w:rsid w:val="00305173"/>
    <w:rsid w:val="0030532D"/>
    <w:rsid w:val="0030544C"/>
    <w:rsid w:val="0030553D"/>
    <w:rsid w:val="003057A9"/>
    <w:rsid w:val="003059A1"/>
    <w:rsid w:val="00305AF8"/>
    <w:rsid w:val="00305CB8"/>
    <w:rsid w:val="0030628E"/>
    <w:rsid w:val="003062CE"/>
    <w:rsid w:val="00306359"/>
    <w:rsid w:val="00306B1D"/>
    <w:rsid w:val="00306BA4"/>
    <w:rsid w:val="00306CAB"/>
    <w:rsid w:val="00306DB6"/>
    <w:rsid w:val="00306FB3"/>
    <w:rsid w:val="00307009"/>
    <w:rsid w:val="0030719C"/>
    <w:rsid w:val="003073CC"/>
    <w:rsid w:val="00307554"/>
    <w:rsid w:val="003104F2"/>
    <w:rsid w:val="0031055C"/>
    <w:rsid w:val="00310563"/>
    <w:rsid w:val="00310803"/>
    <w:rsid w:val="00310837"/>
    <w:rsid w:val="00310CDC"/>
    <w:rsid w:val="00310F71"/>
    <w:rsid w:val="00311192"/>
    <w:rsid w:val="003111C6"/>
    <w:rsid w:val="00311693"/>
    <w:rsid w:val="00311790"/>
    <w:rsid w:val="00311869"/>
    <w:rsid w:val="00311DE7"/>
    <w:rsid w:val="00311F41"/>
    <w:rsid w:val="00311F55"/>
    <w:rsid w:val="00312249"/>
    <w:rsid w:val="00312380"/>
    <w:rsid w:val="003123F0"/>
    <w:rsid w:val="003124C4"/>
    <w:rsid w:val="003128E8"/>
    <w:rsid w:val="00312C5C"/>
    <w:rsid w:val="00312D4B"/>
    <w:rsid w:val="00312E89"/>
    <w:rsid w:val="003131E0"/>
    <w:rsid w:val="00313335"/>
    <w:rsid w:val="003133DC"/>
    <w:rsid w:val="0031342C"/>
    <w:rsid w:val="003136BD"/>
    <w:rsid w:val="00313E43"/>
    <w:rsid w:val="003141DE"/>
    <w:rsid w:val="003144D4"/>
    <w:rsid w:val="003144F5"/>
    <w:rsid w:val="00314570"/>
    <w:rsid w:val="003145D4"/>
    <w:rsid w:val="00314683"/>
    <w:rsid w:val="00314BBC"/>
    <w:rsid w:val="00314E49"/>
    <w:rsid w:val="00314F34"/>
    <w:rsid w:val="00314F59"/>
    <w:rsid w:val="0031509B"/>
    <w:rsid w:val="003150DF"/>
    <w:rsid w:val="003150E5"/>
    <w:rsid w:val="0031514B"/>
    <w:rsid w:val="0031522F"/>
    <w:rsid w:val="0031525D"/>
    <w:rsid w:val="00315621"/>
    <w:rsid w:val="00315A94"/>
    <w:rsid w:val="00315BC3"/>
    <w:rsid w:val="00316034"/>
    <w:rsid w:val="003160DE"/>
    <w:rsid w:val="003162FB"/>
    <w:rsid w:val="0031662F"/>
    <w:rsid w:val="003166BA"/>
    <w:rsid w:val="00316760"/>
    <w:rsid w:val="00316981"/>
    <w:rsid w:val="00316BE3"/>
    <w:rsid w:val="00316D32"/>
    <w:rsid w:val="00316F5C"/>
    <w:rsid w:val="003171DB"/>
    <w:rsid w:val="00317265"/>
    <w:rsid w:val="0031736D"/>
    <w:rsid w:val="00317513"/>
    <w:rsid w:val="0031767F"/>
    <w:rsid w:val="00320084"/>
    <w:rsid w:val="00320316"/>
    <w:rsid w:val="0032049D"/>
    <w:rsid w:val="003205C6"/>
    <w:rsid w:val="0032065F"/>
    <w:rsid w:val="00320D2D"/>
    <w:rsid w:val="00321372"/>
    <w:rsid w:val="0032146E"/>
    <w:rsid w:val="00321581"/>
    <w:rsid w:val="003215AD"/>
    <w:rsid w:val="003216A7"/>
    <w:rsid w:val="00321879"/>
    <w:rsid w:val="00321A8F"/>
    <w:rsid w:val="00321EA9"/>
    <w:rsid w:val="00322180"/>
    <w:rsid w:val="003221D2"/>
    <w:rsid w:val="0032233E"/>
    <w:rsid w:val="00322376"/>
    <w:rsid w:val="003224EC"/>
    <w:rsid w:val="00322615"/>
    <w:rsid w:val="00322621"/>
    <w:rsid w:val="003226F9"/>
    <w:rsid w:val="00322E7F"/>
    <w:rsid w:val="0032362C"/>
    <w:rsid w:val="003236F5"/>
    <w:rsid w:val="003238AA"/>
    <w:rsid w:val="00323A1D"/>
    <w:rsid w:val="00323AB7"/>
    <w:rsid w:val="00323B8E"/>
    <w:rsid w:val="0032405E"/>
    <w:rsid w:val="00324218"/>
    <w:rsid w:val="00324299"/>
    <w:rsid w:val="003244E8"/>
    <w:rsid w:val="003244EB"/>
    <w:rsid w:val="003245C9"/>
    <w:rsid w:val="003246C2"/>
    <w:rsid w:val="0032515A"/>
    <w:rsid w:val="00325518"/>
    <w:rsid w:val="00325689"/>
    <w:rsid w:val="003256BD"/>
    <w:rsid w:val="00325875"/>
    <w:rsid w:val="003259F8"/>
    <w:rsid w:val="00325AA3"/>
    <w:rsid w:val="00325B65"/>
    <w:rsid w:val="00325F12"/>
    <w:rsid w:val="00325FDF"/>
    <w:rsid w:val="0032615D"/>
    <w:rsid w:val="00326469"/>
    <w:rsid w:val="003267E4"/>
    <w:rsid w:val="003268AF"/>
    <w:rsid w:val="00326A7A"/>
    <w:rsid w:val="0032700A"/>
    <w:rsid w:val="0032701E"/>
    <w:rsid w:val="0032709C"/>
    <w:rsid w:val="00327487"/>
    <w:rsid w:val="0032791F"/>
    <w:rsid w:val="00327BC9"/>
    <w:rsid w:val="00327D46"/>
    <w:rsid w:val="00327DBF"/>
    <w:rsid w:val="00327DE1"/>
    <w:rsid w:val="00327DFE"/>
    <w:rsid w:val="00327FAF"/>
    <w:rsid w:val="0033047B"/>
    <w:rsid w:val="003307CA"/>
    <w:rsid w:val="00330E13"/>
    <w:rsid w:val="00330E38"/>
    <w:rsid w:val="00330ED3"/>
    <w:rsid w:val="003311DE"/>
    <w:rsid w:val="003311E0"/>
    <w:rsid w:val="00331345"/>
    <w:rsid w:val="00331658"/>
    <w:rsid w:val="00331876"/>
    <w:rsid w:val="00331B2A"/>
    <w:rsid w:val="00331CD6"/>
    <w:rsid w:val="00331E0D"/>
    <w:rsid w:val="00331FFA"/>
    <w:rsid w:val="00332243"/>
    <w:rsid w:val="003324AB"/>
    <w:rsid w:val="0033267A"/>
    <w:rsid w:val="00332706"/>
    <w:rsid w:val="00332789"/>
    <w:rsid w:val="00332C2D"/>
    <w:rsid w:val="00332C40"/>
    <w:rsid w:val="0033330B"/>
    <w:rsid w:val="003333DF"/>
    <w:rsid w:val="0033364A"/>
    <w:rsid w:val="00334221"/>
    <w:rsid w:val="0033432A"/>
    <w:rsid w:val="0033454B"/>
    <w:rsid w:val="00334592"/>
    <w:rsid w:val="00334AB4"/>
    <w:rsid w:val="0033506F"/>
    <w:rsid w:val="003352D9"/>
    <w:rsid w:val="0033554E"/>
    <w:rsid w:val="0033585D"/>
    <w:rsid w:val="003360F4"/>
    <w:rsid w:val="003361FD"/>
    <w:rsid w:val="00336320"/>
    <w:rsid w:val="00336553"/>
    <w:rsid w:val="00336779"/>
    <w:rsid w:val="00336BF0"/>
    <w:rsid w:val="00336D6F"/>
    <w:rsid w:val="00336D95"/>
    <w:rsid w:val="00336DF2"/>
    <w:rsid w:val="00336F46"/>
    <w:rsid w:val="00337015"/>
    <w:rsid w:val="003372AD"/>
    <w:rsid w:val="00340161"/>
    <w:rsid w:val="0034027C"/>
    <w:rsid w:val="00340307"/>
    <w:rsid w:val="00340414"/>
    <w:rsid w:val="0034052A"/>
    <w:rsid w:val="003405E4"/>
    <w:rsid w:val="003407EC"/>
    <w:rsid w:val="00340E0F"/>
    <w:rsid w:val="00341071"/>
    <w:rsid w:val="00341223"/>
    <w:rsid w:val="00341806"/>
    <w:rsid w:val="00341EA9"/>
    <w:rsid w:val="003421E3"/>
    <w:rsid w:val="0034232C"/>
    <w:rsid w:val="003425F4"/>
    <w:rsid w:val="0034280C"/>
    <w:rsid w:val="0034287E"/>
    <w:rsid w:val="00342983"/>
    <w:rsid w:val="00342D41"/>
    <w:rsid w:val="00342F3F"/>
    <w:rsid w:val="003434A9"/>
    <w:rsid w:val="003437D1"/>
    <w:rsid w:val="0034389A"/>
    <w:rsid w:val="00344102"/>
    <w:rsid w:val="0034413A"/>
    <w:rsid w:val="0034477C"/>
    <w:rsid w:val="00344882"/>
    <w:rsid w:val="0034488A"/>
    <w:rsid w:val="00344DC4"/>
    <w:rsid w:val="00344E66"/>
    <w:rsid w:val="00345263"/>
    <w:rsid w:val="003452CB"/>
    <w:rsid w:val="003453DC"/>
    <w:rsid w:val="0034573B"/>
    <w:rsid w:val="00345997"/>
    <w:rsid w:val="00345A2F"/>
    <w:rsid w:val="00345C06"/>
    <w:rsid w:val="00345DC3"/>
    <w:rsid w:val="00345E16"/>
    <w:rsid w:val="00345FD2"/>
    <w:rsid w:val="003460C1"/>
    <w:rsid w:val="003463FB"/>
    <w:rsid w:val="00346500"/>
    <w:rsid w:val="00346524"/>
    <w:rsid w:val="0034695A"/>
    <w:rsid w:val="00346D29"/>
    <w:rsid w:val="00346F06"/>
    <w:rsid w:val="0034702C"/>
    <w:rsid w:val="0034726B"/>
    <w:rsid w:val="003472A4"/>
    <w:rsid w:val="003473A4"/>
    <w:rsid w:val="00347455"/>
    <w:rsid w:val="003478E3"/>
    <w:rsid w:val="00347C37"/>
    <w:rsid w:val="00347C8E"/>
    <w:rsid w:val="00350363"/>
    <w:rsid w:val="003506AB"/>
    <w:rsid w:val="00350BF1"/>
    <w:rsid w:val="00351183"/>
    <w:rsid w:val="0035138E"/>
    <w:rsid w:val="00351597"/>
    <w:rsid w:val="003517B0"/>
    <w:rsid w:val="00351829"/>
    <w:rsid w:val="003518D7"/>
    <w:rsid w:val="00351A25"/>
    <w:rsid w:val="00351A8B"/>
    <w:rsid w:val="00351C98"/>
    <w:rsid w:val="00352839"/>
    <w:rsid w:val="00352E51"/>
    <w:rsid w:val="00352E94"/>
    <w:rsid w:val="0035301E"/>
    <w:rsid w:val="0035314C"/>
    <w:rsid w:val="003537C3"/>
    <w:rsid w:val="003538D4"/>
    <w:rsid w:val="00353A67"/>
    <w:rsid w:val="00353C87"/>
    <w:rsid w:val="00353F9E"/>
    <w:rsid w:val="003547F2"/>
    <w:rsid w:val="003548A0"/>
    <w:rsid w:val="003548BC"/>
    <w:rsid w:val="003548E6"/>
    <w:rsid w:val="00354D18"/>
    <w:rsid w:val="00354DB8"/>
    <w:rsid w:val="00354DD7"/>
    <w:rsid w:val="00354EAD"/>
    <w:rsid w:val="00354F14"/>
    <w:rsid w:val="00354FAE"/>
    <w:rsid w:val="00355425"/>
    <w:rsid w:val="003554FE"/>
    <w:rsid w:val="003555F2"/>
    <w:rsid w:val="00355614"/>
    <w:rsid w:val="003558B7"/>
    <w:rsid w:val="0035590F"/>
    <w:rsid w:val="0035596B"/>
    <w:rsid w:val="00355FCE"/>
    <w:rsid w:val="00356170"/>
    <w:rsid w:val="00356453"/>
    <w:rsid w:val="003565A3"/>
    <w:rsid w:val="003566F6"/>
    <w:rsid w:val="003567C4"/>
    <w:rsid w:val="003569B5"/>
    <w:rsid w:val="003569F6"/>
    <w:rsid w:val="00356A24"/>
    <w:rsid w:val="00356C22"/>
    <w:rsid w:val="00356FB5"/>
    <w:rsid w:val="0035722B"/>
    <w:rsid w:val="00357785"/>
    <w:rsid w:val="00357860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8BA"/>
    <w:rsid w:val="00361C4E"/>
    <w:rsid w:val="00362263"/>
    <w:rsid w:val="00362581"/>
    <w:rsid w:val="003626BD"/>
    <w:rsid w:val="003626E2"/>
    <w:rsid w:val="00362778"/>
    <w:rsid w:val="00362E3E"/>
    <w:rsid w:val="00362FDA"/>
    <w:rsid w:val="003631EB"/>
    <w:rsid w:val="00363305"/>
    <w:rsid w:val="0036339A"/>
    <w:rsid w:val="003633E9"/>
    <w:rsid w:val="003634B1"/>
    <w:rsid w:val="003634DB"/>
    <w:rsid w:val="0036391E"/>
    <w:rsid w:val="00363B79"/>
    <w:rsid w:val="00363CAA"/>
    <w:rsid w:val="00363D0C"/>
    <w:rsid w:val="00363EA8"/>
    <w:rsid w:val="00363EDA"/>
    <w:rsid w:val="00363F5F"/>
    <w:rsid w:val="00364082"/>
    <w:rsid w:val="0036444E"/>
    <w:rsid w:val="003647AB"/>
    <w:rsid w:val="003647CD"/>
    <w:rsid w:val="0036497A"/>
    <w:rsid w:val="003649DE"/>
    <w:rsid w:val="003649F6"/>
    <w:rsid w:val="00364D92"/>
    <w:rsid w:val="00364FD9"/>
    <w:rsid w:val="00364FDD"/>
    <w:rsid w:val="00365332"/>
    <w:rsid w:val="00365474"/>
    <w:rsid w:val="00365CEF"/>
    <w:rsid w:val="003661FE"/>
    <w:rsid w:val="003662AA"/>
    <w:rsid w:val="0036632D"/>
    <w:rsid w:val="0036633B"/>
    <w:rsid w:val="00366B8E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760"/>
    <w:rsid w:val="003708FB"/>
    <w:rsid w:val="00370C63"/>
    <w:rsid w:val="00370D7B"/>
    <w:rsid w:val="00370F5D"/>
    <w:rsid w:val="00370FC6"/>
    <w:rsid w:val="0037118B"/>
    <w:rsid w:val="003713C1"/>
    <w:rsid w:val="003716EA"/>
    <w:rsid w:val="0037173A"/>
    <w:rsid w:val="00371816"/>
    <w:rsid w:val="00371DED"/>
    <w:rsid w:val="0037248F"/>
    <w:rsid w:val="003725C9"/>
    <w:rsid w:val="0037280C"/>
    <w:rsid w:val="00372910"/>
    <w:rsid w:val="0037293B"/>
    <w:rsid w:val="00372AED"/>
    <w:rsid w:val="00372B59"/>
    <w:rsid w:val="00372DE9"/>
    <w:rsid w:val="003736EF"/>
    <w:rsid w:val="003737A4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37"/>
    <w:rsid w:val="00375392"/>
    <w:rsid w:val="003754F6"/>
    <w:rsid w:val="00375712"/>
    <w:rsid w:val="00375A5E"/>
    <w:rsid w:val="0037606A"/>
    <w:rsid w:val="00376D85"/>
    <w:rsid w:val="00376F5A"/>
    <w:rsid w:val="003776AE"/>
    <w:rsid w:val="0037770B"/>
    <w:rsid w:val="00377A52"/>
    <w:rsid w:val="00377FF8"/>
    <w:rsid w:val="0038032B"/>
    <w:rsid w:val="0038051C"/>
    <w:rsid w:val="00380567"/>
    <w:rsid w:val="0038056A"/>
    <w:rsid w:val="00380672"/>
    <w:rsid w:val="003806E0"/>
    <w:rsid w:val="0038094F"/>
    <w:rsid w:val="00380C20"/>
    <w:rsid w:val="00380C3D"/>
    <w:rsid w:val="00381009"/>
    <w:rsid w:val="00381445"/>
    <w:rsid w:val="0038164D"/>
    <w:rsid w:val="003817F3"/>
    <w:rsid w:val="00381A8C"/>
    <w:rsid w:val="00381B6E"/>
    <w:rsid w:val="00381B90"/>
    <w:rsid w:val="00381E1F"/>
    <w:rsid w:val="00381F8B"/>
    <w:rsid w:val="0038215C"/>
    <w:rsid w:val="00382467"/>
    <w:rsid w:val="003824F8"/>
    <w:rsid w:val="00382AA7"/>
    <w:rsid w:val="00382CFF"/>
    <w:rsid w:val="00382E48"/>
    <w:rsid w:val="00382E63"/>
    <w:rsid w:val="00382E84"/>
    <w:rsid w:val="00382EC5"/>
    <w:rsid w:val="0038312B"/>
    <w:rsid w:val="003831CA"/>
    <w:rsid w:val="00383386"/>
    <w:rsid w:val="00383784"/>
    <w:rsid w:val="003837AF"/>
    <w:rsid w:val="00383A41"/>
    <w:rsid w:val="00383DDB"/>
    <w:rsid w:val="00383DEF"/>
    <w:rsid w:val="0038408C"/>
    <w:rsid w:val="00384285"/>
    <w:rsid w:val="00384366"/>
    <w:rsid w:val="00384586"/>
    <w:rsid w:val="0038466D"/>
    <w:rsid w:val="00384705"/>
    <w:rsid w:val="0038474C"/>
    <w:rsid w:val="003849A6"/>
    <w:rsid w:val="00384B1F"/>
    <w:rsid w:val="00384DCE"/>
    <w:rsid w:val="00384E40"/>
    <w:rsid w:val="00384F08"/>
    <w:rsid w:val="00384F99"/>
    <w:rsid w:val="0038500D"/>
    <w:rsid w:val="003852AB"/>
    <w:rsid w:val="003852DC"/>
    <w:rsid w:val="00385341"/>
    <w:rsid w:val="00385713"/>
    <w:rsid w:val="0038596F"/>
    <w:rsid w:val="00385E59"/>
    <w:rsid w:val="003864D9"/>
    <w:rsid w:val="0038655A"/>
    <w:rsid w:val="0038679F"/>
    <w:rsid w:val="0038684A"/>
    <w:rsid w:val="00386A7A"/>
    <w:rsid w:val="00386EA6"/>
    <w:rsid w:val="00387328"/>
    <w:rsid w:val="0038741E"/>
    <w:rsid w:val="003877A0"/>
    <w:rsid w:val="00387877"/>
    <w:rsid w:val="0038792C"/>
    <w:rsid w:val="00387A95"/>
    <w:rsid w:val="00387F10"/>
    <w:rsid w:val="00387F8F"/>
    <w:rsid w:val="003902E0"/>
    <w:rsid w:val="00390925"/>
    <w:rsid w:val="00390ED8"/>
    <w:rsid w:val="003910FA"/>
    <w:rsid w:val="003911AA"/>
    <w:rsid w:val="00391245"/>
    <w:rsid w:val="003914A7"/>
    <w:rsid w:val="003916E0"/>
    <w:rsid w:val="00391B05"/>
    <w:rsid w:val="00391CE6"/>
    <w:rsid w:val="003921D2"/>
    <w:rsid w:val="003921F6"/>
    <w:rsid w:val="003923D4"/>
    <w:rsid w:val="00392EDF"/>
    <w:rsid w:val="00393153"/>
    <w:rsid w:val="003931EB"/>
    <w:rsid w:val="00393733"/>
    <w:rsid w:val="0039428B"/>
    <w:rsid w:val="00394431"/>
    <w:rsid w:val="003947BF"/>
    <w:rsid w:val="00394D07"/>
    <w:rsid w:val="003953C9"/>
    <w:rsid w:val="00395696"/>
    <w:rsid w:val="00395CD3"/>
    <w:rsid w:val="00396337"/>
    <w:rsid w:val="003963F8"/>
    <w:rsid w:val="003967D5"/>
    <w:rsid w:val="003969CB"/>
    <w:rsid w:val="003969FA"/>
    <w:rsid w:val="00396F1B"/>
    <w:rsid w:val="0039756F"/>
    <w:rsid w:val="003979EF"/>
    <w:rsid w:val="00397ABE"/>
    <w:rsid w:val="00397BCC"/>
    <w:rsid w:val="003A0313"/>
    <w:rsid w:val="003A0477"/>
    <w:rsid w:val="003A0697"/>
    <w:rsid w:val="003A085A"/>
    <w:rsid w:val="003A0AE8"/>
    <w:rsid w:val="003A0E4D"/>
    <w:rsid w:val="003A1155"/>
    <w:rsid w:val="003A14EA"/>
    <w:rsid w:val="003A158A"/>
    <w:rsid w:val="003A18D3"/>
    <w:rsid w:val="003A1C0A"/>
    <w:rsid w:val="003A203C"/>
    <w:rsid w:val="003A21D5"/>
    <w:rsid w:val="003A228A"/>
    <w:rsid w:val="003A23ED"/>
    <w:rsid w:val="003A2413"/>
    <w:rsid w:val="003A2D08"/>
    <w:rsid w:val="003A30C4"/>
    <w:rsid w:val="003A317D"/>
    <w:rsid w:val="003A34AA"/>
    <w:rsid w:val="003A34B6"/>
    <w:rsid w:val="003A3652"/>
    <w:rsid w:val="003A39BE"/>
    <w:rsid w:val="003A39F9"/>
    <w:rsid w:val="003A39FB"/>
    <w:rsid w:val="003A3A2B"/>
    <w:rsid w:val="003A4056"/>
    <w:rsid w:val="003A4496"/>
    <w:rsid w:val="003A4524"/>
    <w:rsid w:val="003A458F"/>
    <w:rsid w:val="003A46D1"/>
    <w:rsid w:val="003A4800"/>
    <w:rsid w:val="003A48DC"/>
    <w:rsid w:val="003A4EA6"/>
    <w:rsid w:val="003A5050"/>
    <w:rsid w:val="003A5089"/>
    <w:rsid w:val="003A50F1"/>
    <w:rsid w:val="003A546A"/>
    <w:rsid w:val="003A55E8"/>
    <w:rsid w:val="003A5917"/>
    <w:rsid w:val="003A5A16"/>
    <w:rsid w:val="003A5E01"/>
    <w:rsid w:val="003A5FC0"/>
    <w:rsid w:val="003A61DB"/>
    <w:rsid w:val="003A66A5"/>
    <w:rsid w:val="003A69E1"/>
    <w:rsid w:val="003A6CC0"/>
    <w:rsid w:val="003A6F5D"/>
    <w:rsid w:val="003A7134"/>
    <w:rsid w:val="003A71D3"/>
    <w:rsid w:val="003A727F"/>
    <w:rsid w:val="003A757F"/>
    <w:rsid w:val="003A7737"/>
    <w:rsid w:val="003A7949"/>
    <w:rsid w:val="003A7A20"/>
    <w:rsid w:val="003A7A37"/>
    <w:rsid w:val="003A7E66"/>
    <w:rsid w:val="003B0029"/>
    <w:rsid w:val="003B00EE"/>
    <w:rsid w:val="003B0809"/>
    <w:rsid w:val="003B0B64"/>
    <w:rsid w:val="003B0CB4"/>
    <w:rsid w:val="003B0ED7"/>
    <w:rsid w:val="003B0F03"/>
    <w:rsid w:val="003B0FE3"/>
    <w:rsid w:val="003B12A9"/>
    <w:rsid w:val="003B142A"/>
    <w:rsid w:val="003B2EF4"/>
    <w:rsid w:val="003B2FC1"/>
    <w:rsid w:val="003B336E"/>
    <w:rsid w:val="003B344A"/>
    <w:rsid w:val="003B39F7"/>
    <w:rsid w:val="003B3A75"/>
    <w:rsid w:val="003B3A7C"/>
    <w:rsid w:val="003B3CC5"/>
    <w:rsid w:val="003B3DBA"/>
    <w:rsid w:val="003B3F0A"/>
    <w:rsid w:val="003B4848"/>
    <w:rsid w:val="003B4B8A"/>
    <w:rsid w:val="003B5116"/>
    <w:rsid w:val="003B517C"/>
    <w:rsid w:val="003B5299"/>
    <w:rsid w:val="003B568E"/>
    <w:rsid w:val="003B56F9"/>
    <w:rsid w:val="003B580C"/>
    <w:rsid w:val="003B586F"/>
    <w:rsid w:val="003B5890"/>
    <w:rsid w:val="003B58BD"/>
    <w:rsid w:val="003B5CDE"/>
    <w:rsid w:val="003B5DA6"/>
    <w:rsid w:val="003B5DCC"/>
    <w:rsid w:val="003B6396"/>
    <w:rsid w:val="003B63E3"/>
    <w:rsid w:val="003B641A"/>
    <w:rsid w:val="003B65FA"/>
    <w:rsid w:val="003B6B45"/>
    <w:rsid w:val="003B6C66"/>
    <w:rsid w:val="003B6CE5"/>
    <w:rsid w:val="003B6D5B"/>
    <w:rsid w:val="003B6F04"/>
    <w:rsid w:val="003B707E"/>
    <w:rsid w:val="003B7080"/>
    <w:rsid w:val="003B75F9"/>
    <w:rsid w:val="003B7E6F"/>
    <w:rsid w:val="003B7F3E"/>
    <w:rsid w:val="003C0020"/>
    <w:rsid w:val="003C0408"/>
    <w:rsid w:val="003C05C9"/>
    <w:rsid w:val="003C0828"/>
    <w:rsid w:val="003C0AF8"/>
    <w:rsid w:val="003C0BEB"/>
    <w:rsid w:val="003C0D9E"/>
    <w:rsid w:val="003C0E14"/>
    <w:rsid w:val="003C117E"/>
    <w:rsid w:val="003C1439"/>
    <w:rsid w:val="003C1451"/>
    <w:rsid w:val="003C1B2A"/>
    <w:rsid w:val="003C1CC8"/>
    <w:rsid w:val="003C1F9E"/>
    <w:rsid w:val="003C2241"/>
    <w:rsid w:val="003C2295"/>
    <w:rsid w:val="003C22AD"/>
    <w:rsid w:val="003C23BD"/>
    <w:rsid w:val="003C2433"/>
    <w:rsid w:val="003C2472"/>
    <w:rsid w:val="003C2870"/>
    <w:rsid w:val="003C2937"/>
    <w:rsid w:val="003C2C3C"/>
    <w:rsid w:val="003C2CBF"/>
    <w:rsid w:val="003C2E5A"/>
    <w:rsid w:val="003C377F"/>
    <w:rsid w:val="003C37CC"/>
    <w:rsid w:val="003C38D0"/>
    <w:rsid w:val="003C396C"/>
    <w:rsid w:val="003C3A80"/>
    <w:rsid w:val="003C3B8C"/>
    <w:rsid w:val="003C42E8"/>
    <w:rsid w:val="003C433E"/>
    <w:rsid w:val="003C43A6"/>
    <w:rsid w:val="003C43F9"/>
    <w:rsid w:val="003C4A8F"/>
    <w:rsid w:val="003C4C3B"/>
    <w:rsid w:val="003C4D56"/>
    <w:rsid w:val="003C4DBD"/>
    <w:rsid w:val="003C4E3A"/>
    <w:rsid w:val="003C4EC9"/>
    <w:rsid w:val="003C4F67"/>
    <w:rsid w:val="003C508D"/>
    <w:rsid w:val="003C548A"/>
    <w:rsid w:val="003C5523"/>
    <w:rsid w:val="003C5549"/>
    <w:rsid w:val="003C583F"/>
    <w:rsid w:val="003C5DA4"/>
    <w:rsid w:val="003C657E"/>
    <w:rsid w:val="003C66A2"/>
    <w:rsid w:val="003C66AA"/>
    <w:rsid w:val="003C6709"/>
    <w:rsid w:val="003C67F4"/>
    <w:rsid w:val="003C69BC"/>
    <w:rsid w:val="003C6B97"/>
    <w:rsid w:val="003C6D10"/>
    <w:rsid w:val="003C6ED2"/>
    <w:rsid w:val="003C71E1"/>
    <w:rsid w:val="003C78B1"/>
    <w:rsid w:val="003C7D7A"/>
    <w:rsid w:val="003D02EC"/>
    <w:rsid w:val="003D0328"/>
    <w:rsid w:val="003D03EF"/>
    <w:rsid w:val="003D0430"/>
    <w:rsid w:val="003D0FCC"/>
    <w:rsid w:val="003D13CA"/>
    <w:rsid w:val="003D1853"/>
    <w:rsid w:val="003D2395"/>
    <w:rsid w:val="003D247B"/>
    <w:rsid w:val="003D2595"/>
    <w:rsid w:val="003D2597"/>
    <w:rsid w:val="003D2786"/>
    <w:rsid w:val="003D27D2"/>
    <w:rsid w:val="003D2A5C"/>
    <w:rsid w:val="003D2B97"/>
    <w:rsid w:val="003D2ECA"/>
    <w:rsid w:val="003D2F76"/>
    <w:rsid w:val="003D2FCA"/>
    <w:rsid w:val="003D3450"/>
    <w:rsid w:val="003D34B1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A4B"/>
    <w:rsid w:val="003D4AF2"/>
    <w:rsid w:val="003D4BD5"/>
    <w:rsid w:val="003D4C08"/>
    <w:rsid w:val="003D519E"/>
    <w:rsid w:val="003D5220"/>
    <w:rsid w:val="003D52C4"/>
    <w:rsid w:val="003D537C"/>
    <w:rsid w:val="003D5841"/>
    <w:rsid w:val="003D5BC9"/>
    <w:rsid w:val="003D5C07"/>
    <w:rsid w:val="003D69DA"/>
    <w:rsid w:val="003D6B72"/>
    <w:rsid w:val="003D6E78"/>
    <w:rsid w:val="003D728E"/>
    <w:rsid w:val="003D7C9F"/>
    <w:rsid w:val="003D7EE3"/>
    <w:rsid w:val="003E0308"/>
    <w:rsid w:val="003E03C8"/>
    <w:rsid w:val="003E05BE"/>
    <w:rsid w:val="003E0700"/>
    <w:rsid w:val="003E07B6"/>
    <w:rsid w:val="003E0980"/>
    <w:rsid w:val="003E0A96"/>
    <w:rsid w:val="003E0DAF"/>
    <w:rsid w:val="003E10EF"/>
    <w:rsid w:val="003E10FA"/>
    <w:rsid w:val="003E1101"/>
    <w:rsid w:val="003E1423"/>
    <w:rsid w:val="003E153D"/>
    <w:rsid w:val="003E190C"/>
    <w:rsid w:val="003E19B1"/>
    <w:rsid w:val="003E19F7"/>
    <w:rsid w:val="003E1EFA"/>
    <w:rsid w:val="003E1FDA"/>
    <w:rsid w:val="003E214C"/>
    <w:rsid w:val="003E231F"/>
    <w:rsid w:val="003E2A70"/>
    <w:rsid w:val="003E2B89"/>
    <w:rsid w:val="003E2C05"/>
    <w:rsid w:val="003E2DA4"/>
    <w:rsid w:val="003E33BB"/>
    <w:rsid w:val="003E3592"/>
    <w:rsid w:val="003E372F"/>
    <w:rsid w:val="003E3D90"/>
    <w:rsid w:val="003E41B8"/>
    <w:rsid w:val="003E46AC"/>
    <w:rsid w:val="003E4841"/>
    <w:rsid w:val="003E4916"/>
    <w:rsid w:val="003E4A66"/>
    <w:rsid w:val="003E503B"/>
    <w:rsid w:val="003E5157"/>
    <w:rsid w:val="003E563D"/>
    <w:rsid w:val="003E579C"/>
    <w:rsid w:val="003E5869"/>
    <w:rsid w:val="003E5BDF"/>
    <w:rsid w:val="003E5D36"/>
    <w:rsid w:val="003E5DBC"/>
    <w:rsid w:val="003E5E8E"/>
    <w:rsid w:val="003E5E9A"/>
    <w:rsid w:val="003E5EC0"/>
    <w:rsid w:val="003E5F14"/>
    <w:rsid w:val="003E621E"/>
    <w:rsid w:val="003E634F"/>
    <w:rsid w:val="003E6444"/>
    <w:rsid w:val="003E66C0"/>
    <w:rsid w:val="003E66C2"/>
    <w:rsid w:val="003E66CF"/>
    <w:rsid w:val="003E69BE"/>
    <w:rsid w:val="003E6B4A"/>
    <w:rsid w:val="003E6D2D"/>
    <w:rsid w:val="003E6D4C"/>
    <w:rsid w:val="003E6D67"/>
    <w:rsid w:val="003E719C"/>
    <w:rsid w:val="003E71CE"/>
    <w:rsid w:val="003E7C5B"/>
    <w:rsid w:val="003E7E1A"/>
    <w:rsid w:val="003E7F9B"/>
    <w:rsid w:val="003F014D"/>
    <w:rsid w:val="003F02AE"/>
    <w:rsid w:val="003F0745"/>
    <w:rsid w:val="003F0A49"/>
    <w:rsid w:val="003F0B10"/>
    <w:rsid w:val="003F0F5D"/>
    <w:rsid w:val="003F0FCB"/>
    <w:rsid w:val="003F10CD"/>
    <w:rsid w:val="003F10DD"/>
    <w:rsid w:val="003F13F8"/>
    <w:rsid w:val="003F14B7"/>
    <w:rsid w:val="003F15B2"/>
    <w:rsid w:val="003F1A46"/>
    <w:rsid w:val="003F1AEE"/>
    <w:rsid w:val="003F1E96"/>
    <w:rsid w:val="003F1FDD"/>
    <w:rsid w:val="003F2153"/>
    <w:rsid w:val="003F21A8"/>
    <w:rsid w:val="003F23F8"/>
    <w:rsid w:val="003F2490"/>
    <w:rsid w:val="003F258F"/>
    <w:rsid w:val="003F25A1"/>
    <w:rsid w:val="003F27A5"/>
    <w:rsid w:val="003F280B"/>
    <w:rsid w:val="003F28A7"/>
    <w:rsid w:val="003F28AD"/>
    <w:rsid w:val="003F2F49"/>
    <w:rsid w:val="003F3397"/>
    <w:rsid w:val="003F35B4"/>
    <w:rsid w:val="003F35FB"/>
    <w:rsid w:val="003F3727"/>
    <w:rsid w:val="003F37E3"/>
    <w:rsid w:val="003F38BB"/>
    <w:rsid w:val="003F3964"/>
    <w:rsid w:val="003F3BD6"/>
    <w:rsid w:val="003F3F42"/>
    <w:rsid w:val="003F4012"/>
    <w:rsid w:val="003F40EF"/>
    <w:rsid w:val="003F42F0"/>
    <w:rsid w:val="003F45DF"/>
    <w:rsid w:val="003F4696"/>
    <w:rsid w:val="003F48F9"/>
    <w:rsid w:val="003F49E1"/>
    <w:rsid w:val="003F4CF2"/>
    <w:rsid w:val="003F50C3"/>
    <w:rsid w:val="003F51F2"/>
    <w:rsid w:val="003F5398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162"/>
    <w:rsid w:val="003F74DE"/>
    <w:rsid w:val="003F79D1"/>
    <w:rsid w:val="004004BD"/>
    <w:rsid w:val="0040060A"/>
    <w:rsid w:val="00400AC5"/>
    <w:rsid w:val="00400B6B"/>
    <w:rsid w:val="00400F29"/>
    <w:rsid w:val="00400F37"/>
    <w:rsid w:val="0040125B"/>
    <w:rsid w:val="00401370"/>
    <w:rsid w:val="00401B27"/>
    <w:rsid w:val="00401D3C"/>
    <w:rsid w:val="004023B1"/>
    <w:rsid w:val="004023E5"/>
    <w:rsid w:val="004024D6"/>
    <w:rsid w:val="0040283B"/>
    <w:rsid w:val="00402BEC"/>
    <w:rsid w:val="00402C1F"/>
    <w:rsid w:val="00402CA7"/>
    <w:rsid w:val="00402D09"/>
    <w:rsid w:val="00402DEE"/>
    <w:rsid w:val="00402E50"/>
    <w:rsid w:val="0040330D"/>
    <w:rsid w:val="0040335F"/>
    <w:rsid w:val="00403A24"/>
    <w:rsid w:val="00403E92"/>
    <w:rsid w:val="00403F09"/>
    <w:rsid w:val="00403FA5"/>
    <w:rsid w:val="0040454E"/>
    <w:rsid w:val="00404716"/>
    <w:rsid w:val="0040487B"/>
    <w:rsid w:val="00404E71"/>
    <w:rsid w:val="004051A4"/>
    <w:rsid w:val="00405630"/>
    <w:rsid w:val="0040575E"/>
    <w:rsid w:val="004058D1"/>
    <w:rsid w:val="00405A11"/>
    <w:rsid w:val="00405AF4"/>
    <w:rsid w:val="00405B19"/>
    <w:rsid w:val="00405E4F"/>
    <w:rsid w:val="00406253"/>
    <w:rsid w:val="00406467"/>
    <w:rsid w:val="004064B6"/>
    <w:rsid w:val="00406521"/>
    <w:rsid w:val="004065A3"/>
    <w:rsid w:val="0040660D"/>
    <w:rsid w:val="00406FA9"/>
    <w:rsid w:val="00407099"/>
    <w:rsid w:val="00407182"/>
    <w:rsid w:val="0040738A"/>
    <w:rsid w:val="0040770D"/>
    <w:rsid w:val="0040781A"/>
    <w:rsid w:val="00407A98"/>
    <w:rsid w:val="00407BDC"/>
    <w:rsid w:val="00407D19"/>
    <w:rsid w:val="00407EAB"/>
    <w:rsid w:val="00407F18"/>
    <w:rsid w:val="0041070E"/>
    <w:rsid w:val="004109C4"/>
    <w:rsid w:val="00410A95"/>
    <w:rsid w:val="00410A9B"/>
    <w:rsid w:val="00410BC9"/>
    <w:rsid w:val="00410D7E"/>
    <w:rsid w:val="00411589"/>
    <w:rsid w:val="00411C15"/>
    <w:rsid w:val="00411CF8"/>
    <w:rsid w:val="004127AD"/>
    <w:rsid w:val="004127B5"/>
    <w:rsid w:val="00412B3D"/>
    <w:rsid w:val="00412BF3"/>
    <w:rsid w:val="00412E40"/>
    <w:rsid w:val="0041345F"/>
    <w:rsid w:val="00413674"/>
    <w:rsid w:val="0041379A"/>
    <w:rsid w:val="00413801"/>
    <w:rsid w:val="004139E7"/>
    <w:rsid w:val="00413E43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49C"/>
    <w:rsid w:val="00415564"/>
    <w:rsid w:val="00415A4F"/>
    <w:rsid w:val="00415E23"/>
    <w:rsid w:val="00416617"/>
    <w:rsid w:val="004167B6"/>
    <w:rsid w:val="0041696A"/>
    <w:rsid w:val="00416C41"/>
    <w:rsid w:val="00416C5B"/>
    <w:rsid w:val="00416D4B"/>
    <w:rsid w:val="00416E2E"/>
    <w:rsid w:val="0041702B"/>
    <w:rsid w:val="00417395"/>
    <w:rsid w:val="0041748C"/>
    <w:rsid w:val="00417D8E"/>
    <w:rsid w:val="00420241"/>
    <w:rsid w:val="004203C1"/>
    <w:rsid w:val="0042040D"/>
    <w:rsid w:val="00420433"/>
    <w:rsid w:val="0042044F"/>
    <w:rsid w:val="004204E4"/>
    <w:rsid w:val="004205FF"/>
    <w:rsid w:val="004206B6"/>
    <w:rsid w:val="004208A3"/>
    <w:rsid w:val="0042090D"/>
    <w:rsid w:val="004209CA"/>
    <w:rsid w:val="004209F9"/>
    <w:rsid w:val="00420B88"/>
    <w:rsid w:val="00420B94"/>
    <w:rsid w:val="00420C18"/>
    <w:rsid w:val="00420D38"/>
    <w:rsid w:val="00420E83"/>
    <w:rsid w:val="004215D8"/>
    <w:rsid w:val="00421E87"/>
    <w:rsid w:val="00421F2B"/>
    <w:rsid w:val="00421F41"/>
    <w:rsid w:val="00421F4D"/>
    <w:rsid w:val="004221F7"/>
    <w:rsid w:val="004224DE"/>
    <w:rsid w:val="00422F47"/>
    <w:rsid w:val="00423044"/>
    <w:rsid w:val="004232A5"/>
    <w:rsid w:val="00423300"/>
    <w:rsid w:val="004237DB"/>
    <w:rsid w:val="00423843"/>
    <w:rsid w:val="00423DCA"/>
    <w:rsid w:val="00423EEE"/>
    <w:rsid w:val="00423FFA"/>
    <w:rsid w:val="004243A9"/>
    <w:rsid w:val="004244B3"/>
    <w:rsid w:val="004249E7"/>
    <w:rsid w:val="00424BC0"/>
    <w:rsid w:val="00424BEE"/>
    <w:rsid w:val="00424F07"/>
    <w:rsid w:val="004252E7"/>
    <w:rsid w:val="0042531B"/>
    <w:rsid w:val="0042570B"/>
    <w:rsid w:val="004258B2"/>
    <w:rsid w:val="00425A1A"/>
    <w:rsid w:val="00425B88"/>
    <w:rsid w:val="00425DC9"/>
    <w:rsid w:val="00426025"/>
    <w:rsid w:val="004265BE"/>
    <w:rsid w:val="004266BA"/>
    <w:rsid w:val="00426C6F"/>
    <w:rsid w:val="004273AA"/>
    <w:rsid w:val="004274A5"/>
    <w:rsid w:val="00427A9D"/>
    <w:rsid w:val="00427AB7"/>
    <w:rsid w:val="00427C90"/>
    <w:rsid w:val="00427C9D"/>
    <w:rsid w:val="00427D0B"/>
    <w:rsid w:val="00427D6C"/>
    <w:rsid w:val="004302BE"/>
    <w:rsid w:val="0043063F"/>
    <w:rsid w:val="00430CC7"/>
    <w:rsid w:val="00430D20"/>
    <w:rsid w:val="00430E7F"/>
    <w:rsid w:val="00430F70"/>
    <w:rsid w:val="004313BC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2EB"/>
    <w:rsid w:val="00432395"/>
    <w:rsid w:val="0043296E"/>
    <w:rsid w:val="00432CC3"/>
    <w:rsid w:val="00432FBA"/>
    <w:rsid w:val="00432FD0"/>
    <w:rsid w:val="00433088"/>
    <w:rsid w:val="00433114"/>
    <w:rsid w:val="0043348C"/>
    <w:rsid w:val="004335DB"/>
    <w:rsid w:val="00433842"/>
    <w:rsid w:val="00433AB1"/>
    <w:rsid w:val="00433C58"/>
    <w:rsid w:val="00434254"/>
    <w:rsid w:val="004343AE"/>
    <w:rsid w:val="00434924"/>
    <w:rsid w:val="00434B9F"/>
    <w:rsid w:val="00434E4E"/>
    <w:rsid w:val="004350B1"/>
    <w:rsid w:val="00435545"/>
    <w:rsid w:val="00435A87"/>
    <w:rsid w:val="00435B65"/>
    <w:rsid w:val="00435D68"/>
    <w:rsid w:val="0043603A"/>
    <w:rsid w:val="00436210"/>
    <w:rsid w:val="004363C5"/>
    <w:rsid w:val="00436533"/>
    <w:rsid w:val="004366B4"/>
    <w:rsid w:val="00436D0D"/>
    <w:rsid w:val="00436F00"/>
    <w:rsid w:val="00436F40"/>
    <w:rsid w:val="0043726A"/>
    <w:rsid w:val="004374F8"/>
    <w:rsid w:val="004378FF"/>
    <w:rsid w:val="00437941"/>
    <w:rsid w:val="00437963"/>
    <w:rsid w:val="00437C89"/>
    <w:rsid w:val="00437FEE"/>
    <w:rsid w:val="00440052"/>
    <w:rsid w:val="004400B5"/>
    <w:rsid w:val="00440512"/>
    <w:rsid w:val="004405B2"/>
    <w:rsid w:val="0044078D"/>
    <w:rsid w:val="00440DEF"/>
    <w:rsid w:val="00440F80"/>
    <w:rsid w:val="004410B9"/>
    <w:rsid w:val="00441353"/>
    <w:rsid w:val="00441750"/>
    <w:rsid w:val="004417ED"/>
    <w:rsid w:val="00441A55"/>
    <w:rsid w:val="00441E2A"/>
    <w:rsid w:val="0044203E"/>
    <w:rsid w:val="004421CD"/>
    <w:rsid w:val="004421FB"/>
    <w:rsid w:val="00442242"/>
    <w:rsid w:val="00442589"/>
    <w:rsid w:val="00442A03"/>
    <w:rsid w:val="00442E09"/>
    <w:rsid w:val="00442FB3"/>
    <w:rsid w:val="00443539"/>
    <w:rsid w:val="00443547"/>
    <w:rsid w:val="0044359F"/>
    <w:rsid w:val="00443B18"/>
    <w:rsid w:val="00443B66"/>
    <w:rsid w:val="004441E2"/>
    <w:rsid w:val="004442EC"/>
    <w:rsid w:val="004444F2"/>
    <w:rsid w:val="0044466C"/>
    <w:rsid w:val="00444BD2"/>
    <w:rsid w:val="00444DF9"/>
    <w:rsid w:val="00445014"/>
    <w:rsid w:val="00445219"/>
    <w:rsid w:val="0044537E"/>
    <w:rsid w:val="004457E3"/>
    <w:rsid w:val="004458C1"/>
    <w:rsid w:val="00445C5B"/>
    <w:rsid w:val="00446043"/>
    <w:rsid w:val="004461C4"/>
    <w:rsid w:val="0044647F"/>
    <w:rsid w:val="004464C3"/>
    <w:rsid w:val="00446513"/>
    <w:rsid w:val="00446637"/>
    <w:rsid w:val="00446CC8"/>
    <w:rsid w:val="00446CD5"/>
    <w:rsid w:val="00446D17"/>
    <w:rsid w:val="00447775"/>
    <w:rsid w:val="00447A87"/>
    <w:rsid w:val="00447C1D"/>
    <w:rsid w:val="00447C7A"/>
    <w:rsid w:val="00447C7E"/>
    <w:rsid w:val="00447D5E"/>
    <w:rsid w:val="00447D87"/>
    <w:rsid w:val="00447E36"/>
    <w:rsid w:val="004502DD"/>
    <w:rsid w:val="0045045F"/>
    <w:rsid w:val="004504EE"/>
    <w:rsid w:val="00450538"/>
    <w:rsid w:val="004505D4"/>
    <w:rsid w:val="0045063B"/>
    <w:rsid w:val="00450828"/>
    <w:rsid w:val="00450E96"/>
    <w:rsid w:val="0045106D"/>
    <w:rsid w:val="0045134F"/>
    <w:rsid w:val="00451E00"/>
    <w:rsid w:val="0045210A"/>
    <w:rsid w:val="004527A9"/>
    <w:rsid w:val="00452A29"/>
    <w:rsid w:val="0045315E"/>
    <w:rsid w:val="0045332B"/>
    <w:rsid w:val="004534A9"/>
    <w:rsid w:val="004535F3"/>
    <w:rsid w:val="00453A5C"/>
    <w:rsid w:val="00453CAC"/>
    <w:rsid w:val="00454153"/>
    <w:rsid w:val="00454797"/>
    <w:rsid w:val="004547B4"/>
    <w:rsid w:val="00454C93"/>
    <w:rsid w:val="00455738"/>
    <w:rsid w:val="00455861"/>
    <w:rsid w:val="0045595B"/>
    <w:rsid w:val="00456212"/>
    <w:rsid w:val="004564C9"/>
    <w:rsid w:val="00456533"/>
    <w:rsid w:val="004568B1"/>
    <w:rsid w:val="004570A5"/>
    <w:rsid w:val="004570F6"/>
    <w:rsid w:val="004572CD"/>
    <w:rsid w:val="004573A6"/>
    <w:rsid w:val="004573B2"/>
    <w:rsid w:val="00457554"/>
    <w:rsid w:val="004575C4"/>
    <w:rsid w:val="004576BB"/>
    <w:rsid w:val="0045786D"/>
    <w:rsid w:val="00457947"/>
    <w:rsid w:val="00457BF7"/>
    <w:rsid w:val="00457F8D"/>
    <w:rsid w:val="00457FD0"/>
    <w:rsid w:val="00460206"/>
    <w:rsid w:val="00460372"/>
    <w:rsid w:val="0046046F"/>
    <w:rsid w:val="004604BC"/>
    <w:rsid w:val="00460D4D"/>
    <w:rsid w:val="00460E90"/>
    <w:rsid w:val="00461013"/>
    <w:rsid w:val="00461206"/>
    <w:rsid w:val="004612F9"/>
    <w:rsid w:val="004613C5"/>
    <w:rsid w:val="00461DE0"/>
    <w:rsid w:val="0046239D"/>
    <w:rsid w:val="0046271D"/>
    <w:rsid w:val="004629F1"/>
    <w:rsid w:val="00462D38"/>
    <w:rsid w:val="00463002"/>
    <w:rsid w:val="0046379B"/>
    <w:rsid w:val="00463965"/>
    <w:rsid w:val="00463D70"/>
    <w:rsid w:val="00463DC4"/>
    <w:rsid w:val="00463E30"/>
    <w:rsid w:val="00464054"/>
    <w:rsid w:val="004641FE"/>
    <w:rsid w:val="0046455E"/>
    <w:rsid w:val="00464756"/>
    <w:rsid w:val="00464D49"/>
    <w:rsid w:val="00464DA0"/>
    <w:rsid w:val="004652D5"/>
    <w:rsid w:val="00465301"/>
    <w:rsid w:val="0046539A"/>
    <w:rsid w:val="00465510"/>
    <w:rsid w:val="0046553C"/>
    <w:rsid w:val="004655D3"/>
    <w:rsid w:val="004658FD"/>
    <w:rsid w:val="00465C57"/>
    <w:rsid w:val="00466123"/>
    <w:rsid w:val="004662A2"/>
    <w:rsid w:val="00466379"/>
    <w:rsid w:val="004667AD"/>
    <w:rsid w:val="00466810"/>
    <w:rsid w:val="00466884"/>
    <w:rsid w:val="00466A03"/>
    <w:rsid w:val="00466B05"/>
    <w:rsid w:val="00466BDD"/>
    <w:rsid w:val="00467243"/>
    <w:rsid w:val="0046743D"/>
    <w:rsid w:val="0046760F"/>
    <w:rsid w:val="004678E5"/>
    <w:rsid w:val="00467A07"/>
    <w:rsid w:val="00467A3F"/>
    <w:rsid w:val="00467C2D"/>
    <w:rsid w:val="0047003B"/>
    <w:rsid w:val="0047009A"/>
    <w:rsid w:val="004701B9"/>
    <w:rsid w:val="0047087A"/>
    <w:rsid w:val="00470B86"/>
    <w:rsid w:val="00470F64"/>
    <w:rsid w:val="00471168"/>
    <w:rsid w:val="004711D4"/>
    <w:rsid w:val="004715E2"/>
    <w:rsid w:val="004719EA"/>
    <w:rsid w:val="00471D15"/>
    <w:rsid w:val="00471DBD"/>
    <w:rsid w:val="00471EB1"/>
    <w:rsid w:val="004720FB"/>
    <w:rsid w:val="0047289D"/>
    <w:rsid w:val="00472A02"/>
    <w:rsid w:val="004738BB"/>
    <w:rsid w:val="00473DE8"/>
    <w:rsid w:val="00474017"/>
    <w:rsid w:val="004740F1"/>
    <w:rsid w:val="00474377"/>
    <w:rsid w:val="00474699"/>
    <w:rsid w:val="00474896"/>
    <w:rsid w:val="00474C10"/>
    <w:rsid w:val="00474F7B"/>
    <w:rsid w:val="00475046"/>
    <w:rsid w:val="00475097"/>
    <w:rsid w:val="00475283"/>
    <w:rsid w:val="00475561"/>
    <w:rsid w:val="00475898"/>
    <w:rsid w:val="0047593A"/>
    <w:rsid w:val="00475A7A"/>
    <w:rsid w:val="00475C5A"/>
    <w:rsid w:val="00475F08"/>
    <w:rsid w:val="00475FAF"/>
    <w:rsid w:val="0047608E"/>
    <w:rsid w:val="00476175"/>
    <w:rsid w:val="00476194"/>
    <w:rsid w:val="00476253"/>
    <w:rsid w:val="004762BB"/>
    <w:rsid w:val="004764F3"/>
    <w:rsid w:val="00476707"/>
    <w:rsid w:val="0047674F"/>
    <w:rsid w:val="00476859"/>
    <w:rsid w:val="004768D0"/>
    <w:rsid w:val="00476A0C"/>
    <w:rsid w:val="00476ACC"/>
    <w:rsid w:val="00476C88"/>
    <w:rsid w:val="004770E1"/>
    <w:rsid w:val="0047721E"/>
    <w:rsid w:val="0047741A"/>
    <w:rsid w:val="004774AC"/>
    <w:rsid w:val="00477716"/>
    <w:rsid w:val="004777B2"/>
    <w:rsid w:val="00477A73"/>
    <w:rsid w:val="00477D10"/>
    <w:rsid w:val="00477DE0"/>
    <w:rsid w:val="00480512"/>
    <w:rsid w:val="00480828"/>
    <w:rsid w:val="004808F1"/>
    <w:rsid w:val="00480D1D"/>
    <w:rsid w:val="00480DDD"/>
    <w:rsid w:val="00480FA3"/>
    <w:rsid w:val="00481419"/>
    <w:rsid w:val="0048156C"/>
    <w:rsid w:val="00481A9C"/>
    <w:rsid w:val="00481C0C"/>
    <w:rsid w:val="00481DDB"/>
    <w:rsid w:val="00481E41"/>
    <w:rsid w:val="00481FB9"/>
    <w:rsid w:val="004820A1"/>
    <w:rsid w:val="00482373"/>
    <w:rsid w:val="004823FB"/>
    <w:rsid w:val="00482400"/>
    <w:rsid w:val="004825AC"/>
    <w:rsid w:val="00482736"/>
    <w:rsid w:val="004828BF"/>
    <w:rsid w:val="0048297D"/>
    <w:rsid w:val="00482BB7"/>
    <w:rsid w:val="00482BF2"/>
    <w:rsid w:val="00482D1F"/>
    <w:rsid w:val="00482EC1"/>
    <w:rsid w:val="00483164"/>
    <w:rsid w:val="004831CD"/>
    <w:rsid w:val="00483334"/>
    <w:rsid w:val="00483BDB"/>
    <w:rsid w:val="00483C24"/>
    <w:rsid w:val="00483E8E"/>
    <w:rsid w:val="00483F0B"/>
    <w:rsid w:val="0048420E"/>
    <w:rsid w:val="00484635"/>
    <w:rsid w:val="00484748"/>
    <w:rsid w:val="00484843"/>
    <w:rsid w:val="004849EC"/>
    <w:rsid w:val="00484B02"/>
    <w:rsid w:val="00484B78"/>
    <w:rsid w:val="00484C75"/>
    <w:rsid w:val="00484F2E"/>
    <w:rsid w:val="00485055"/>
    <w:rsid w:val="00485104"/>
    <w:rsid w:val="00485117"/>
    <w:rsid w:val="00485514"/>
    <w:rsid w:val="0048584B"/>
    <w:rsid w:val="00485863"/>
    <w:rsid w:val="00485896"/>
    <w:rsid w:val="00485C63"/>
    <w:rsid w:val="00485DA0"/>
    <w:rsid w:val="00486015"/>
    <w:rsid w:val="00486122"/>
    <w:rsid w:val="004863B1"/>
    <w:rsid w:val="004867E1"/>
    <w:rsid w:val="0048684E"/>
    <w:rsid w:val="004868AB"/>
    <w:rsid w:val="00486B6A"/>
    <w:rsid w:val="00486D7B"/>
    <w:rsid w:val="00486E77"/>
    <w:rsid w:val="00486FEB"/>
    <w:rsid w:val="004872EC"/>
    <w:rsid w:val="004878B1"/>
    <w:rsid w:val="00487AAD"/>
    <w:rsid w:val="00487AEA"/>
    <w:rsid w:val="00487FDB"/>
    <w:rsid w:val="004900BC"/>
    <w:rsid w:val="00490149"/>
    <w:rsid w:val="00490C6C"/>
    <w:rsid w:val="00490CB2"/>
    <w:rsid w:val="00490EE9"/>
    <w:rsid w:val="00490F6A"/>
    <w:rsid w:val="00490F72"/>
    <w:rsid w:val="0049164E"/>
    <w:rsid w:val="00491AAA"/>
    <w:rsid w:val="00491F6B"/>
    <w:rsid w:val="004920CE"/>
    <w:rsid w:val="00492174"/>
    <w:rsid w:val="004921F4"/>
    <w:rsid w:val="00492490"/>
    <w:rsid w:val="004926C7"/>
    <w:rsid w:val="00492ABE"/>
    <w:rsid w:val="00492B6B"/>
    <w:rsid w:val="00492B91"/>
    <w:rsid w:val="00492EDE"/>
    <w:rsid w:val="0049327F"/>
    <w:rsid w:val="004938D5"/>
    <w:rsid w:val="00493E6D"/>
    <w:rsid w:val="00493FF6"/>
    <w:rsid w:val="00494081"/>
    <w:rsid w:val="004944A7"/>
    <w:rsid w:val="00494788"/>
    <w:rsid w:val="00494DB2"/>
    <w:rsid w:val="00494DEF"/>
    <w:rsid w:val="0049598C"/>
    <w:rsid w:val="00495B08"/>
    <w:rsid w:val="00495B2D"/>
    <w:rsid w:val="00495BE6"/>
    <w:rsid w:val="00495D9C"/>
    <w:rsid w:val="00496850"/>
    <w:rsid w:val="00496B4B"/>
    <w:rsid w:val="00496CCB"/>
    <w:rsid w:val="00496EE0"/>
    <w:rsid w:val="00496F18"/>
    <w:rsid w:val="00496F41"/>
    <w:rsid w:val="00497313"/>
    <w:rsid w:val="004973D4"/>
    <w:rsid w:val="004973EF"/>
    <w:rsid w:val="0049754A"/>
    <w:rsid w:val="004975D7"/>
    <w:rsid w:val="004978EE"/>
    <w:rsid w:val="00497A0B"/>
    <w:rsid w:val="00497B37"/>
    <w:rsid w:val="00497BAE"/>
    <w:rsid w:val="00497E40"/>
    <w:rsid w:val="00497F33"/>
    <w:rsid w:val="00497FF9"/>
    <w:rsid w:val="004A0039"/>
    <w:rsid w:val="004A0332"/>
    <w:rsid w:val="004A0373"/>
    <w:rsid w:val="004A0421"/>
    <w:rsid w:val="004A06AE"/>
    <w:rsid w:val="004A06C5"/>
    <w:rsid w:val="004A0778"/>
    <w:rsid w:val="004A0922"/>
    <w:rsid w:val="004A0A22"/>
    <w:rsid w:val="004A0A6F"/>
    <w:rsid w:val="004A0AA7"/>
    <w:rsid w:val="004A0D0F"/>
    <w:rsid w:val="004A0DB8"/>
    <w:rsid w:val="004A0F5B"/>
    <w:rsid w:val="004A175B"/>
    <w:rsid w:val="004A1B18"/>
    <w:rsid w:val="004A1F58"/>
    <w:rsid w:val="004A24C1"/>
    <w:rsid w:val="004A2BC1"/>
    <w:rsid w:val="004A2BCF"/>
    <w:rsid w:val="004A317B"/>
    <w:rsid w:val="004A31FD"/>
    <w:rsid w:val="004A3239"/>
    <w:rsid w:val="004A363F"/>
    <w:rsid w:val="004A3650"/>
    <w:rsid w:val="004A36E1"/>
    <w:rsid w:val="004A39BD"/>
    <w:rsid w:val="004A3F62"/>
    <w:rsid w:val="004A4009"/>
    <w:rsid w:val="004A4074"/>
    <w:rsid w:val="004A4087"/>
    <w:rsid w:val="004A439A"/>
    <w:rsid w:val="004A4434"/>
    <w:rsid w:val="004A4518"/>
    <w:rsid w:val="004A46AA"/>
    <w:rsid w:val="004A46D3"/>
    <w:rsid w:val="004A4764"/>
    <w:rsid w:val="004A4857"/>
    <w:rsid w:val="004A49D2"/>
    <w:rsid w:val="004A49EA"/>
    <w:rsid w:val="004A4AAC"/>
    <w:rsid w:val="004A4B25"/>
    <w:rsid w:val="004A4CC5"/>
    <w:rsid w:val="004A4F57"/>
    <w:rsid w:val="004A4F77"/>
    <w:rsid w:val="004A5113"/>
    <w:rsid w:val="004A544E"/>
    <w:rsid w:val="004A6103"/>
    <w:rsid w:val="004A6A8A"/>
    <w:rsid w:val="004A6B8E"/>
    <w:rsid w:val="004A6C9F"/>
    <w:rsid w:val="004A6E10"/>
    <w:rsid w:val="004A75C3"/>
    <w:rsid w:val="004A77BF"/>
    <w:rsid w:val="004A7935"/>
    <w:rsid w:val="004A7985"/>
    <w:rsid w:val="004B0113"/>
    <w:rsid w:val="004B0686"/>
    <w:rsid w:val="004B090F"/>
    <w:rsid w:val="004B0A66"/>
    <w:rsid w:val="004B0AAA"/>
    <w:rsid w:val="004B0AFB"/>
    <w:rsid w:val="004B116D"/>
    <w:rsid w:val="004B144E"/>
    <w:rsid w:val="004B1459"/>
    <w:rsid w:val="004B1842"/>
    <w:rsid w:val="004B1F17"/>
    <w:rsid w:val="004B2210"/>
    <w:rsid w:val="004B28A2"/>
    <w:rsid w:val="004B2C02"/>
    <w:rsid w:val="004B2CA6"/>
    <w:rsid w:val="004B2EFC"/>
    <w:rsid w:val="004B2F38"/>
    <w:rsid w:val="004B2F6B"/>
    <w:rsid w:val="004B3156"/>
    <w:rsid w:val="004B340D"/>
    <w:rsid w:val="004B3755"/>
    <w:rsid w:val="004B3919"/>
    <w:rsid w:val="004B39F6"/>
    <w:rsid w:val="004B3A70"/>
    <w:rsid w:val="004B3A9C"/>
    <w:rsid w:val="004B3CFF"/>
    <w:rsid w:val="004B3DF1"/>
    <w:rsid w:val="004B4152"/>
    <w:rsid w:val="004B4166"/>
    <w:rsid w:val="004B4197"/>
    <w:rsid w:val="004B41C2"/>
    <w:rsid w:val="004B4261"/>
    <w:rsid w:val="004B431C"/>
    <w:rsid w:val="004B4602"/>
    <w:rsid w:val="004B5603"/>
    <w:rsid w:val="004B57CC"/>
    <w:rsid w:val="004B5DD6"/>
    <w:rsid w:val="004B61D3"/>
    <w:rsid w:val="004B6341"/>
    <w:rsid w:val="004B6377"/>
    <w:rsid w:val="004B67F0"/>
    <w:rsid w:val="004B6CCA"/>
    <w:rsid w:val="004B6FE2"/>
    <w:rsid w:val="004B7111"/>
    <w:rsid w:val="004C01FC"/>
    <w:rsid w:val="004C03CB"/>
    <w:rsid w:val="004C03D6"/>
    <w:rsid w:val="004C06D8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818"/>
    <w:rsid w:val="004C2988"/>
    <w:rsid w:val="004C2A48"/>
    <w:rsid w:val="004C2A84"/>
    <w:rsid w:val="004C2E15"/>
    <w:rsid w:val="004C2EE4"/>
    <w:rsid w:val="004C2FBD"/>
    <w:rsid w:val="004C326A"/>
    <w:rsid w:val="004C3405"/>
    <w:rsid w:val="004C3408"/>
    <w:rsid w:val="004C348A"/>
    <w:rsid w:val="004C3727"/>
    <w:rsid w:val="004C3912"/>
    <w:rsid w:val="004C39E0"/>
    <w:rsid w:val="004C39FD"/>
    <w:rsid w:val="004C3AF8"/>
    <w:rsid w:val="004C3D3F"/>
    <w:rsid w:val="004C3D54"/>
    <w:rsid w:val="004C442A"/>
    <w:rsid w:val="004C446C"/>
    <w:rsid w:val="004C4588"/>
    <w:rsid w:val="004C4934"/>
    <w:rsid w:val="004C4A6D"/>
    <w:rsid w:val="004C4F34"/>
    <w:rsid w:val="004C530A"/>
    <w:rsid w:val="004C5472"/>
    <w:rsid w:val="004C58CA"/>
    <w:rsid w:val="004C58F3"/>
    <w:rsid w:val="004C5937"/>
    <w:rsid w:val="004C5A4E"/>
    <w:rsid w:val="004C5A6A"/>
    <w:rsid w:val="004C5D01"/>
    <w:rsid w:val="004C5D5B"/>
    <w:rsid w:val="004C6002"/>
    <w:rsid w:val="004C604A"/>
    <w:rsid w:val="004C60F0"/>
    <w:rsid w:val="004C6530"/>
    <w:rsid w:val="004C6785"/>
    <w:rsid w:val="004C6C0D"/>
    <w:rsid w:val="004C6F91"/>
    <w:rsid w:val="004C7256"/>
    <w:rsid w:val="004C7450"/>
    <w:rsid w:val="004C75C8"/>
    <w:rsid w:val="004C75CD"/>
    <w:rsid w:val="004C77C1"/>
    <w:rsid w:val="004C7D81"/>
    <w:rsid w:val="004C7D9B"/>
    <w:rsid w:val="004D0070"/>
    <w:rsid w:val="004D0118"/>
    <w:rsid w:val="004D020D"/>
    <w:rsid w:val="004D044B"/>
    <w:rsid w:val="004D058C"/>
    <w:rsid w:val="004D05A2"/>
    <w:rsid w:val="004D087A"/>
    <w:rsid w:val="004D0B67"/>
    <w:rsid w:val="004D0F38"/>
    <w:rsid w:val="004D10B8"/>
    <w:rsid w:val="004D11B5"/>
    <w:rsid w:val="004D11FE"/>
    <w:rsid w:val="004D1484"/>
    <w:rsid w:val="004D19AD"/>
    <w:rsid w:val="004D1B94"/>
    <w:rsid w:val="004D1C4B"/>
    <w:rsid w:val="004D1FC8"/>
    <w:rsid w:val="004D2523"/>
    <w:rsid w:val="004D2843"/>
    <w:rsid w:val="004D2F83"/>
    <w:rsid w:val="004D30B0"/>
    <w:rsid w:val="004D37D0"/>
    <w:rsid w:val="004D3A53"/>
    <w:rsid w:val="004D3F37"/>
    <w:rsid w:val="004D3F80"/>
    <w:rsid w:val="004D400C"/>
    <w:rsid w:val="004D4029"/>
    <w:rsid w:val="004D443F"/>
    <w:rsid w:val="004D4986"/>
    <w:rsid w:val="004D4BAC"/>
    <w:rsid w:val="004D4EA7"/>
    <w:rsid w:val="004D5274"/>
    <w:rsid w:val="004D565A"/>
    <w:rsid w:val="004D578C"/>
    <w:rsid w:val="004D5AB0"/>
    <w:rsid w:val="004D602D"/>
    <w:rsid w:val="004D612E"/>
    <w:rsid w:val="004D61C8"/>
    <w:rsid w:val="004D65C9"/>
    <w:rsid w:val="004D684C"/>
    <w:rsid w:val="004D6CCB"/>
    <w:rsid w:val="004D7761"/>
    <w:rsid w:val="004D79D0"/>
    <w:rsid w:val="004D7B88"/>
    <w:rsid w:val="004D7E36"/>
    <w:rsid w:val="004D7F1F"/>
    <w:rsid w:val="004E005F"/>
    <w:rsid w:val="004E04A6"/>
    <w:rsid w:val="004E094F"/>
    <w:rsid w:val="004E0A27"/>
    <w:rsid w:val="004E0A64"/>
    <w:rsid w:val="004E0F9A"/>
    <w:rsid w:val="004E1255"/>
    <w:rsid w:val="004E176B"/>
    <w:rsid w:val="004E1A0E"/>
    <w:rsid w:val="004E1A5B"/>
    <w:rsid w:val="004E1B1E"/>
    <w:rsid w:val="004E1DBC"/>
    <w:rsid w:val="004E2579"/>
    <w:rsid w:val="004E25BF"/>
    <w:rsid w:val="004E25D0"/>
    <w:rsid w:val="004E2CD1"/>
    <w:rsid w:val="004E2E5F"/>
    <w:rsid w:val="004E2EDF"/>
    <w:rsid w:val="004E324E"/>
    <w:rsid w:val="004E326B"/>
    <w:rsid w:val="004E374A"/>
    <w:rsid w:val="004E376B"/>
    <w:rsid w:val="004E38DD"/>
    <w:rsid w:val="004E3B0F"/>
    <w:rsid w:val="004E3E32"/>
    <w:rsid w:val="004E403A"/>
    <w:rsid w:val="004E462B"/>
    <w:rsid w:val="004E47F8"/>
    <w:rsid w:val="004E48AA"/>
    <w:rsid w:val="004E4952"/>
    <w:rsid w:val="004E4D45"/>
    <w:rsid w:val="004E5005"/>
    <w:rsid w:val="004E54F7"/>
    <w:rsid w:val="004E5790"/>
    <w:rsid w:val="004E581D"/>
    <w:rsid w:val="004E581E"/>
    <w:rsid w:val="004E5834"/>
    <w:rsid w:val="004E58E1"/>
    <w:rsid w:val="004E5A4A"/>
    <w:rsid w:val="004E5AB6"/>
    <w:rsid w:val="004E5AD0"/>
    <w:rsid w:val="004E5BA4"/>
    <w:rsid w:val="004E5EC3"/>
    <w:rsid w:val="004E646E"/>
    <w:rsid w:val="004E677A"/>
    <w:rsid w:val="004E6ADC"/>
    <w:rsid w:val="004E6C71"/>
    <w:rsid w:val="004E6D65"/>
    <w:rsid w:val="004E76FB"/>
    <w:rsid w:val="004E788A"/>
    <w:rsid w:val="004E7DD8"/>
    <w:rsid w:val="004F00C4"/>
    <w:rsid w:val="004F0182"/>
    <w:rsid w:val="004F03DF"/>
    <w:rsid w:val="004F03FF"/>
    <w:rsid w:val="004F06F3"/>
    <w:rsid w:val="004F0B01"/>
    <w:rsid w:val="004F0B98"/>
    <w:rsid w:val="004F1047"/>
    <w:rsid w:val="004F10E7"/>
    <w:rsid w:val="004F11D2"/>
    <w:rsid w:val="004F1319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4D4"/>
    <w:rsid w:val="004F36F5"/>
    <w:rsid w:val="004F3EC5"/>
    <w:rsid w:val="004F415A"/>
    <w:rsid w:val="004F43B7"/>
    <w:rsid w:val="004F460D"/>
    <w:rsid w:val="004F47EC"/>
    <w:rsid w:val="004F4830"/>
    <w:rsid w:val="004F497F"/>
    <w:rsid w:val="004F5123"/>
    <w:rsid w:val="004F5198"/>
    <w:rsid w:val="004F51F1"/>
    <w:rsid w:val="004F5672"/>
    <w:rsid w:val="004F578F"/>
    <w:rsid w:val="004F5D51"/>
    <w:rsid w:val="004F5D57"/>
    <w:rsid w:val="004F6583"/>
    <w:rsid w:val="004F664D"/>
    <w:rsid w:val="004F6D6D"/>
    <w:rsid w:val="004F6FE6"/>
    <w:rsid w:val="004F70C4"/>
    <w:rsid w:val="004F7165"/>
    <w:rsid w:val="004F72FB"/>
    <w:rsid w:val="004F7541"/>
    <w:rsid w:val="004F79DC"/>
    <w:rsid w:val="004F7A60"/>
    <w:rsid w:val="004F7AC9"/>
    <w:rsid w:val="004F7C9E"/>
    <w:rsid w:val="004F7EA3"/>
    <w:rsid w:val="005000FF"/>
    <w:rsid w:val="00500173"/>
    <w:rsid w:val="00500505"/>
    <w:rsid w:val="005009FD"/>
    <w:rsid w:val="005010EC"/>
    <w:rsid w:val="00501114"/>
    <w:rsid w:val="00501B5E"/>
    <w:rsid w:val="00501C55"/>
    <w:rsid w:val="00501D4A"/>
    <w:rsid w:val="00501DF5"/>
    <w:rsid w:val="00502044"/>
    <w:rsid w:val="00502237"/>
    <w:rsid w:val="0050224B"/>
    <w:rsid w:val="00502B39"/>
    <w:rsid w:val="00502BCB"/>
    <w:rsid w:val="00502C95"/>
    <w:rsid w:val="00502D6F"/>
    <w:rsid w:val="00502DB0"/>
    <w:rsid w:val="0050377B"/>
    <w:rsid w:val="00503952"/>
    <w:rsid w:val="00503A91"/>
    <w:rsid w:val="00503CE0"/>
    <w:rsid w:val="00503E07"/>
    <w:rsid w:val="0050425E"/>
    <w:rsid w:val="00504260"/>
    <w:rsid w:val="00504331"/>
    <w:rsid w:val="00504496"/>
    <w:rsid w:val="0050483C"/>
    <w:rsid w:val="00504D75"/>
    <w:rsid w:val="00504D98"/>
    <w:rsid w:val="00504DD7"/>
    <w:rsid w:val="0050501C"/>
    <w:rsid w:val="005054EC"/>
    <w:rsid w:val="00505695"/>
    <w:rsid w:val="00505939"/>
    <w:rsid w:val="00506308"/>
    <w:rsid w:val="0050653E"/>
    <w:rsid w:val="005066A4"/>
    <w:rsid w:val="005066FF"/>
    <w:rsid w:val="005067D8"/>
    <w:rsid w:val="005075B8"/>
    <w:rsid w:val="00507773"/>
    <w:rsid w:val="005077F0"/>
    <w:rsid w:val="005078E3"/>
    <w:rsid w:val="00507A7B"/>
    <w:rsid w:val="00507B02"/>
    <w:rsid w:val="00507CA7"/>
    <w:rsid w:val="00507EDA"/>
    <w:rsid w:val="00507F4D"/>
    <w:rsid w:val="00510206"/>
    <w:rsid w:val="00510403"/>
    <w:rsid w:val="00510843"/>
    <w:rsid w:val="0051094F"/>
    <w:rsid w:val="00510ADA"/>
    <w:rsid w:val="00511144"/>
    <w:rsid w:val="005111D1"/>
    <w:rsid w:val="00511F02"/>
    <w:rsid w:val="0051210D"/>
    <w:rsid w:val="00512244"/>
    <w:rsid w:val="00512382"/>
    <w:rsid w:val="00512439"/>
    <w:rsid w:val="005127CB"/>
    <w:rsid w:val="0051290F"/>
    <w:rsid w:val="00512980"/>
    <w:rsid w:val="00512A32"/>
    <w:rsid w:val="00512AC0"/>
    <w:rsid w:val="00512C28"/>
    <w:rsid w:val="00512CEF"/>
    <w:rsid w:val="00512DF8"/>
    <w:rsid w:val="00513153"/>
    <w:rsid w:val="00513169"/>
    <w:rsid w:val="005131D9"/>
    <w:rsid w:val="00513652"/>
    <w:rsid w:val="00513D8F"/>
    <w:rsid w:val="00513EE8"/>
    <w:rsid w:val="005140DC"/>
    <w:rsid w:val="005149E0"/>
    <w:rsid w:val="00514B31"/>
    <w:rsid w:val="00514BB1"/>
    <w:rsid w:val="00514D60"/>
    <w:rsid w:val="00515155"/>
    <w:rsid w:val="005158F1"/>
    <w:rsid w:val="00515B5E"/>
    <w:rsid w:val="00516281"/>
    <w:rsid w:val="00516624"/>
    <w:rsid w:val="00516871"/>
    <w:rsid w:val="005169B2"/>
    <w:rsid w:val="00516D91"/>
    <w:rsid w:val="00516EA0"/>
    <w:rsid w:val="00517432"/>
    <w:rsid w:val="00517584"/>
    <w:rsid w:val="0051799E"/>
    <w:rsid w:val="00520075"/>
    <w:rsid w:val="00520085"/>
    <w:rsid w:val="005201E0"/>
    <w:rsid w:val="00520A3A"/>
    <w:rsid w:val="00520B1E"/>
    <w:rsid w:val="00520FBE"/>
    <w:rsid w:val="00521075"/>
    <w:rsid w:val="005215C7"/>
    <w:rsid w:val="005217BF"/>
    <w:rsid w:val="00521847"/>
    <w:rsid w:val="00522132"/>
    <w:rsid w:val="005224D5"/>
    <w:rsid w:val="0052261D"/>
    <w:rsid w:val="00522651"/>
    <w:rsid w:val="0052293C"/>
    <w:rsid w:val="00522A19"/>
    <w:rsid w:val="00522A5B"/>
    <w:rsid w:val="00522AAF"/>
    <w:rsid w:val="00522B14"/>
    <w:rsid w:val="00522C5E"/>
    <w:rsid w:val="00522F94"/>
    <w:rsid w:val="00522FB6"/>
    <w:rsid w:val="00523149"/>
    <w:rsid w:val="005231EC"/>
    <w:rsid w:val="00523544"/>
    <w:rsid w:val="005237AB"/>
    <w:rsid w:val="00523BB8"/>
    <w:rsid w:val="00523D36"/>
    <w:rsid w:val="00523D5F"/>
    <w:rsid w:val="005245D8"/>
    <w:rsid w:val="005246A1"/>
    <w:rsid w:val="005250C5"/>
    <w:rsid w:val="00525283"/>
    <w:rsid w:val="005256C4"/>
    <w:rsid w:val="00525725"/>
    <w:rsid w:val="00525D05"/>
    <w:rsid w:val="00525D08"/>
    <w:rsid w:val="00526206"/>
    <w:rsid w:val="005265AA"/>
    <w:rsid w:val="00526A6C"/>
    <w:rsid w:val="00526A96"/>
    <w:rsid w:val="00526BBC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0CF9"/>
    <w:rsid w:val="00531292"/>
    <w:rsid w:val="00531295"/>
    <w:rsid w:val="005312EF"/>
    <w:rsid w:val="00531372"/>
    <w:rsid w:val="00531457"/>
    <w:rsid w:val="00531481"/>
    <w:rsid w:val="005314C2"/>
    <w:rsid w:val="005318F9"/>
    <w:rsid w:val="00531963"/>
    <w:rsid w:val="00531F6F"/>
    <w:rsid w:val="005323AF"/>
    <w:rsid w:val="005324B2"/>
    <w:rsid w:val="0053296F"/>
    <w:rsid w:val="00532D9F"/>
    <w:rsid w:val="00532E94"/>
    <w:rsid w:val="00533071"/>
    <w:rsid w:val="00533380"/>
    <w:rsid w:val="005334E6"/>
    <w:rsid w:val="005335E2"/>
    <w:rsid w:val="00533860"/>
    <w:rsid w:val="00534044"/>
    <w:rsid w:val="0053434F"/>
    <w:rsid w:val="005343F2"/>
    <w:rsid w:val="005344F2"/>
    <w:rsid w:val="005345B5"/>
    <w:rsid w:val="00534A09"/>
    <w:rsid w:val="00534C24"/>
    <w:rsid w:val="00534E50"/>
    <w:rsid w:val="00535082"/>
    <w:rsid w:val="0053524A"/>
    <w:rsid w:val="005357A8"/>
    <w:rsid w:val="005358C3"/>
    <w:rsid w:val="00535A5E"/>
    <w:rsid w:val="00535F9D"/>
    <w:rsid w:val="00536203"/>
    <w:rsid w:val="0053638C"/>
    <w:rsid w:val="00536637"/>
    <w:rsid w:val="00536A62"/>
    <w:rsid w:val="00536C94"/>
    <w:rsid w:val="00536D12"/>
    <w:rsid w:val="00536F35"/>
    <w:rsid w:val="005370C6"/>
    <w:rsid w:val="005372B5"/>
    <w:rsid w:val="005372CB"/>
    <w:rsid w:val="005373E5"/>
    <w:rsid w:val="00537831"/>
    <w:rsid w:val="00537AA5"/>
    <w:rsid w:val="00537F53"/>
    <w:rsid w:val="00537FB1"/>
    <w:rsid w:val="00540254"/>
    <w:rsid w:val="005405BB"/>
    <w:rsid w:val="00540823"/>
    <w:rsid w:val="00540AE2"/>
    <w:rsid w:val="005410AD"/>
    <w:rsid w:val="005410E9"/>
    <w:rsid w:val="005412D7"/>
    <w:rsid w:val="005415BA"/>
    <w:rsid w:val="005415D6"/>
    <w:rsid w:val="00541900"/>
    <w:rsid w:val="0054193D"/>
    <w:rsid w:val="00541A26"/>
    <w:rsid w:val="00541C0F"/>
    <w:rsid w:val="00541C5C"/>
    <w:rsid w:val="00541E3D"/>
    <w:rsid w:val="00541EE6"/>
    <w:rsid w:val="005423C3"/>
    <w:rsid w:val="005426BF"/>
    <w:rsid w:val="005428C5"/>
    <w:rsid w:val="005428D3"/>
    <w:rsid w:val="005428F8"/>
    <w:rsid w:val="0054293A"/>
    <w:rsid w:val="00542CFA"/>
    <w:rsid w:val="00542E99"/>
    <w:rsid w:val="00542F24"/>
    <w:rsid w:val="005431FF"/>
    <w:rsid w:val="0054331F"/>
    <w:rsid w:val="0054335E"/>
    <w:rsid w:val="00543483"/>
    <w:rsid w:val="005436FA"/>
    <w:rsid w:val="00543A62"/>
    <w:rsid w:val="00543A69"/>
    <w:rsid w:val="00543A7C"/>
    <w:rsid w:val="00543F85"/>
    <w:rsid w:val="00543FE1"/>
    <w:rsid w:val="0054426F"/>
    <w:rsid w:val="0054431B"/>
    <w:rsid w:val="005444E9"/>
    <w:rsid w:val="00544660"/>
    <w:rsid w:val="0054486D"/>
    <w:rsid w:val="00544A08"/>
    <w:rsid w:val="00544C25"/>
    <w:rsid w:val="00544E2E"/>
    <w:rsid w:val="00544F5E"/>
    <w:rsid w:val="00545194"/>
    <w:rsid w:val="005452F0"/>
    <w:rsid w:val="00545B2F"/>
    <w:rsid w:val="00545B7E"/>
    <w:rsid w:val="00545BD8"/>
    <w:rsid w:val="00545DBE"/>
    <w:rsid w:val="00545E0B"/>
    <w:rsid w:val="00546000"/>
    <w:rsid w:val="00546185"/>
    <w:rsid w:val="005462D1"/>
    <w:rsid w:val="00546624"/>
    <w:rsid w:val="005468A7"/>
    <w:rsid w:val="00546B16"/>
    <w:rsid w:val="00546FF4"/>
    <w:rsid w:val="00547019"/>
    <w:rsid w:val="00547964"/>
    <w:rsid w:val="00547AD6"/>
    <w:rsid w:val="00547B0C"/>
    <w:rsid w:val="00547B3A"/>
    <w:rsid w:val="00550198"/>
    <w:rsid w:val="005504E1"/>
    <w:rsid w:val="005504F0"/>
    <w:rsid w:val="00550F6C"/>
    <w:rsid w:val="00551011"/>
    <w:rsid w:val="00551185"/>
    <w:rsid w:val="00551571"/>
    <w:rsid w:val="00552357"/>
    <w:rsid w:val="0055239B"/>
    <w:rsid w:val="00552400"/>
    <w:rsid w:val="0055287D"/>
    <w:rsid w:val="005529DC"/>
    <w:rsid w:val="005529F3"/>
    <w:rsid w:val="00552A4D"/>
    <w:rsid w:val="00552B55"/>
    <w:rsid w:val="00552C2F"/>
    <w:rsid w:val="00552C49"/>
    <w:rsid w:val="00552E9E"/>
    <w:rsid w:val="0055385A"/>
    <w:rsid w:val="005540B0"/>
    <w:rsid w:val="005543C7"/>
    <w:rsid w:val="0055471E"/>
    <w:rsid w:val="00554B6E"/>
    <w:rsid w:val="00554C7D"/>
    <w:rsid w:val="005550AB"/>
    <w:rsid w:val="00555167"/>
    <w:rsid w:val="0055546D"/>
    <w:rsid w:val="005554B0"/>
    <w:rsid w:val="0055580F"/>
    <w:rsid w:val="00555A24"/>
    <w:rsid w:val="00555DC6"/>
    <w:rsid w:val="0055625A"/>
    <w:rsid w:val="005564DF"/>
    <w:rsid w:val="00556598"/>
    <w:rsid w:val="00556708"/>
    <w:rsid w:val="00556751"/>
    <w:rsid w:val="00556A3E"/>
    <w:rsid w:val="00556B89"/>
    <w:rsid w:val="00556F5B"/>
    <w:rsid w:val="00556F96"/>
    <w:rsid w:val="00557375"/>
    <w:rsid w:val="005577B7"/>
    <w:rsid w:val="005578C2"/>
    <w:rsid w:val="00557B37"/>
    <w:rsid w:val="00557B41"/>
    <w:rsid w:val="00557F9F"/>
    <w:rsid w:val="00560015"/>
    <w:rsid w:val="00560265"/>
    <w:rsid w:val="00560444"/>
    <w:rsid w:val="005608D4"/>
    <w:rsid w:val="00560980"/>
    <w:rsid w:val="005609DE"/>
    <w:rsid w:val="00560A2E"/>
    <w:rsid w:val="00560C14"/>
    <w:rsid w:val="00560C19"/>
    <w:rsid w:val="00560D9A"/>
    <w:rsid w:val="00561091"/>
    <w:rsid w:val="00561231"/>
    <w:rsid w:val="0056152C"/>
    <w:rsid w:val="005615BD"/>
    <w:rsid w:val="005616F4"/>
    <w:rsid w:val="0056191F"/>
    <w:rsid w:val="005619B2"/>
    <w:rsid w:val="00561A7B"/>
    <w:rsid w:val="00561AFF"/>
    <w:rsid w:val="00561BAC"/>
    <w:rsid w:val="00561BED"/>
    <w:rsid w:val="00561E16"/>
    <w:rsid w:val="005620DC"/>
    <w:rsid w:val="0056212A"/>
    <w:rsid w:val="00562AD2"/>
    <w:rsid w:val="00562B40"/>
    <w:rsid w:val="00562D28"/>
    <w:rsid w:val="00562DB5"/>
    <w:rsid w:val="00562FF3"/>
    <w:rsid w:val="005631B5"/>
    <w:rsid w:val="005633D4"/>
    <w:rsid w:val="00563594"/>
    <w:rsid w:val="005635CD"/>
    <w:rsid w:val="005637A6"/>
    <w:rsid w:val="005637F5"/>
    <w:rsid w:val="00563C8F"/>
    <w:rsid w:val="00563D28"/>
    <w:rsid w:val="00564431"/>
    <w:rsid w:val="00564825"/>
    <w:rsid w:val="00564B41"/>
    <w:rsid w:val="00564BAF"/>
    <w:rsid w:val="00564D43"/>
    <w:rsid w:val="00564D52"/>
    <w:rsid w:val="005650E4"/>
    <w:rsid w:val="0056523A"/>
    <w:rsid w:val="0056566D"/>
    <w:rsid w:val="00565730"/>
    <w:rsid w:val="00565825"/>
    <w:rsid w:val="005659BC"/>
    <w:rsid w:val="00565C13"/>
    <w:rsid w:val="00565C3F"/>
    <w:rsid w:val="00565D5F"/>
    <w:rsid w:val="00565FF9"/>
    <w:rsid w:val="0056628F"/>
    <w:rsid w:val="00566418"/>
    <w:rsid w:val="0056647E"/>
    <w:rsid w:val="005664B1"/>
    <w:rsid w:val="005665A5"/>
    <w:rsid w:val="005666EB"/>
    <w:rsid w:val="00566AB9"/>
    <w:rsid w:val="00566AE7"/>
    <w:rsid w:val="00566E67"/>
    <w:rsid w:val="00567102"/>
    <w:rsid w:val="0056716C"/>
    <w:rsid w:val="00567205"/>
    <w:rsid w:val="00567303"/>
    <w:rsid w:val="00567851"/>
    <w:rsid w:val="005678FF"/>
    <w:rsid w:val="00567ADC"/>
    <w:rsid w:val="00567C39"/>
    <w:rsid w:val="00567E04"/>
    <w:rsid w:val="00570251"/>
    <w:rsid w:val="005703D8"/>
    <w:rsid w:val="00570721"/>
    <w:rsid w:val="0057083C"/>
    <w:rsid w:val="00570A8F"/>
    <w:rsid w:val="00570F60"/>
    <w:rsid w:val="005713B1"/>
    <w:rsid w:val="00571446"/>
    <w:rsid w:val="005716A1"/>
    <w:rsid w:val="00571775"/>
    <w:rsid w:val="00571A42"/>
    <w:rsid w:val="00571C0F"/>
    <w:rsid w:val="00571C7F"/>
    <w:rsid w:val="00571C9D"/>
    <w:rsid w:val="00571FCC"/>
    <w:rsid w:val="005721B1"/>
    <w:rsid w:val="00572A00"/>
    <w:rsid w:val="00572AB7"/>
    <w:rsid w:val="00572FE4"/>
    <w:rsid w:val="00573520"/>
    <w:rsid w:val="005736F1"/>
    <w:rsid w:val="005739E5"/>
    <w:rsid w:val="00573AA2"/>
    <w:rsid w:val="00573E00"/>
    <w:rsid w:val="00573ED3"/>
    <w:rsid w:val="0057462E"/>
    <w:rsid w:val="00574755"/>
    <w:rsid w:val="0057489F"/>
    <w:rsid w:val="00574A77"/>
    <w:rsid w:val="00574B50"/>
    <w:rsid w:val="00574D1B"/>
    <w:rsid w:val="00574D37"/>
    <w:rsid w:val="00574D66"/>
    <w:rsid w:val="00574E0A"/>
    <w:rsid w:val="00574E33"/>
    <w:rsid w:val="00574EE8"/>
    <w:rsid w:val="00574FE7"/>
    <w:rsid w:val="0057508E"/>
    <w:rsid w:val="005750B9"/>
    <w:rsid w:val="00575557"/>
    <w:rsid w:val="0057590C"/>
    <w:rsid w:val="00575910"/>
    <w:rsid w:val="00575B49"/>
    <w:rsid w:val="00576404"/>
    <w:rsid w:val="00576408"/>
    <w:rsid w:val="00576607"/>
    <w:rsid w:val="00576628"/>
    <w:rsid w:val="0057695C"/>
    <w:rsid w:val="00576EFA"/>
    <w:rsid w:val="0057709F"/>
    <w:rsid w:val="005770B1"/>
    <w:rsid w:val="00577495"/>
    <w:rsid w:val="005774EC"/>
    <w:rsid w:val="005776FE"/>
    <w:rsid w:val="00577AC0"/>
    <w:rsid w:val="00577E04"/>
    <w:rsid w:val="00580007"/>
    <w:rsid w:val="005801A1"/>
    <w:rsid w:val="005802C5"/>
    <w:rsid w:val="00580677"/>
    <w:rsid w:val="0058073E"/>
    <w:rsid w:val="005807AF"/>
    <w:rsid w:val="0058091B"/>
    <w:rsid w:val="005809DF"/>
    <w:rsid w:val="00580A2C"/>
    <w:rsid w:val="00580A6B"/>
    <w:rsid w:val="00580D7F"/>
    <w:rsid w:val="00581043"/>
    <w:rsid w:val="00581089"/>
    <w:rsid w:val="005810E1"/>
    <w:rsid w:val="005811B0"/>
    <w:rsid w:val="00581969"/>
    <w:rsid w:val="00581A9B"/>
    <w:rsid w:val="005823EB"/>
    <w:rsid w:val="00582B2A"/>
    <w:rsid w:val="005831A6"/>
    <w:rsid w:val="0058331C"/>
    <w:rsid w:val="005833B1"/>
    <w:rsid w:val="00583427"/>
    <w:rsid w:val="00583621"/>
    <w:rsid w:val="00583652"/>
    <w:rsid w:val="005838EB"/>
    <w:rsid w:val="00583A82"/>
    <w:rsid w:val="00583AB6"/>
    <w:rsid w:val="00583B05"/>
    <w:rsid w:val="00583B2F"/>
    <w:rsid w:val="00583D8B"/>
    <w:rsid w:val="00583FAB"/>
    <w:rsid w:val="00584355"/>
    <w:rsid w:val="00584530"/>
    <w:rsid w:val="00584584"/>
    <w:rsid w:val="00584638"/>
    <w:rsid w:val="00584954"/>
    <w:rsid w:val="00584E59"/>
    <w:rsid w:val="00585187"/>
    <w:rsid w:val="0058528C"/>
    <w:rsid w:val="00585407"/>
    <w:rsid w:val="005855A4"/>
    <w:rsid w:val="0058564A"/>
    <w:rsid w:val="00585AAF"/>
    <w:rsid w:val="00585BA1"/>
    <w:rsid w:val="0058608F"/>
    <w:rsid w:val="00586508"/>
    <w:rsid w:val="0058658F"/>
    <w:rsid w:val="00586A24"/>
    <w:rsid w:val="00586CDB"/>
    <w:rsid w:val="00586D0D"/>
    <w:rsid w:val="0058744D"/>
    <w:rsid w:val="00587B4F"/>
    <w:rsid w:val="00587B91"/>
    <w:rsid w:val="00587CD0"/>
    <w:rsid w:val="00587D43"/>
    <w:rsid w:val="00587E35"/>
    <w:rsid w:val="00587E7C"/>
    <w:rsid w:val="005901BA"/>
    <w:rsid w:val="0059038D"/>
    <w:rsid w:val="005904EF"/>
    <w:rsid w:val="0059051F"/>
    <w:rsid w:val="00590590"/>
    <w:rsid w:val="005908CA"/>
    <w:rsid w:val="00590D50"/>
    <w:rsid w:val="00590EA4"/>
    <w:rsid w:val="00590EC1"/>
    <w:rsid w:val="00590ED0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18B"/>
    <w:rsid w:val="005922B7"/>
    <w:rsid w:val="005923F7"/>
    <w:rsid w:val="00592400"/>
    <w:rsid w:val="00592772"/>
    <w:rsid w:val="00592DAF"/>
    <w:rsid w:val="00592E1A"/>
    <w:rsid w:val="00593224"/>
    <w:rsid w:val="00593295"/>
    <w:rsid w:val="005932C3"/>
    <w:rsid w:val="005933BB"/>
    <w:rsid w:val="00593936"/>
    <w:rsid w:val="005939A6"/>
    <w:rsid w:val="00593B52"/>
    <w:rsid w:val="00593F6E"/>
    <w:rsid w:val="00593FA1"/>
    <w:rsid w:val="00594898"/>
    <w:rsid w:val="00594B0B"/>
    <w:rsid w:val="00594E7F"/>
    <w:rsid w:val="00594FED"/>
    <w:rsid w:val="0059597B"/>
    <w:rsid w:val="00595AD4"/>
    <w:rsid w:val="00595F7A"/>
    <w:rsid w:val="00596182"/>
    <w:rsid w:val="00596198"/>
    <w:rsid w:val="005961C3"/>
    <w:rsid w:val="005962A4"/>
    <w:rsid w:val="005963D7"/>
    <w:rsid w:val="005967D8"/>
    <w:rsid w:val="00596982"/>
    <w:rsid w:val="00596C51"/>
    <w:rsid w:val="00596FAE"/>
    <w:rsid w:val="005971E4"/>
    <w:rsid w:val="00597252"/>
    <w:rsid w:val="005974F7"/>
    <w:rsid w:val="005977B4"/>
    <w:rsid w:val="00597CB3"/>
    <w:rsid w:val="00597D52"/>
    <w:rsid w:val="00597EBD"/>
    <w:rsid w:val="005A0229"/>
    <w:rsid w:val="005A04DB"/>
    <w:rsid w:val="005A04F8"/>
    <w:rsid w:val="005A0655"/>
    <w:rsid w:val="005A0694"/>
    <w:rsid w:val="005A06CB"/>
    <w:rsid w:val="005A080A"/>
    <w:rsid w:val="005A0C67"/>
    <w:rsid w:val="005A11A5"/>
    <w:rsid w:val="005A1441"/>
    <w:rsid w:val="005A15B7"/>
    <w:rsid w:val="005A16FE"/>
    <w:rsid w:val="005A17B9"/>
    <w:rsid w:val="005A1804"/>
    <w:rsid w:val="005A19AC"/>
    <w:rsid w:val="005A1A32"/>
    <w:rsid w:val="005A1A52"/>
    <w:rsid w:val="005A1AEF"/>
    <w:rsid w:val="005A1B4C"/>
    <w:rsid w:val="005A1BA3"/>
    <w:rsid w:val="005A1C57"/>
    <w:rsid w:val="005A1EC0"/>
    <w:rsid w:val="005A1F47"/>
    <w:rsid w:val="005A1FE0"/>
    <w:rsid w:val="005A20DA"/>
    <w:rsid w:val="005A2668"/>
    <w:rsid w:val="005A27F4"/>
    <w:rsid w:val="005A2859"/>
    <w:rsid w:val="005A2F16"/>
    <w:rsid w:val="005A3275"/>
    <w:rsid w:val="005A3410"/>
    <w:rsid w:val="005A3510"/>
    <w:rsid w:val="005A35E6"/>
    <w:rsid w:val="005A3BE7"/>
    <w:rsid w:val="005A3EE1"/>
    <w:rsid w:val="005A3FEB"/>
    <w:rsid w:val="005A424B"/>
    <w:rsid w:val="005A4560"/>
    <w:rsid w:val="005A472E"/>
    <w:rsid w:val="005A4865"/>
    <w:rsid w:val="005A4BD1"/>
    <w:rsid w:val="005A5017"/>
    <w:rsid w:val="005A541E"/>
    <w:rsid w:val="005A5560"/>
    <w:rsid w:val="005A5820"/>
    <w:rsid w:val="005A58F0"/>
    <w:rsid w:val="005A5F60"/>
    <w:rsid w:val="005A6590"/>
    <w:rsid w:val="005A65FA"/>
    <w:rsid w:val="005A6676"/>
    <w:rsid w:val="005A6863"/>
    <w:rsid w:val="005A68AB"/>
    <w:rsid w:val="005A6CF5"/>
    <w:rsid w:val="005A6DF0"/>
    <w:rsid w:val="005A7526"/>
    <w:rsid w:val="005A754A"/>
    <w:rsid w:val="005A77B6"/>
    <w:rsid w:val="005A79C9"/>
    <w:rsid w:val="005A7CE5"/>
    <w:rsid w:val="005B092B"/>
    <w:rsid w:val="005B0B94"/>
    <w:rsid w:val="005B0D7B"/>
    <w:rsid w:val="005B0D90"/>
    <w:rsid w:val="005B0E8E"/>
    <w:rsid w:val="005B0FD8"/>
    <w:rsid w:val="005B1230"/>
    <w:rsid w:val="005B1572"/>
    <w:rsid w:val="005B168E"/>
    <w:rsid w:val="005B16A4"/>
    <w:rsid w:val="005B1A95"/>
    <w:rsid w:val="005B1C9D"/>
    <w:rsid w:val="005B1D93"/>
    <w:rsid w:val="005B22AE"/>
    <w:rsid w:val="005B279E"/>
    <w:rsid w:val="005B2BF1"/>
    <w:rsid w:val="005B2C7B"/>
    <w:rsid w:val="005B2E4E"/>
    <w:rsid w:val="005B3160"/>
    <w:rsid w:val="005B35E7"/>
    <w:rsid w:val="005B3C18"/>
    <w:rsid w:val="005B3D24"/>
    <w:rsid w:val="005B3E18"/>
    <w:rsid w:val="005B3ECA"/>
    <w:rsid w:val="005B3F7E"/>
    <w:rsid w:val="005B400A"/>
    <w:rsid w:val="005B400C"/>
    <w:rsid w:val="005B40B6"/>
    <w:rsid w:val="005B46F8"/>
    <w:rsid w:val="005B46FC"/>
    <w:rsid w:val="005B4890"/>
    <w:rsid w:val="005B48F0"/>
    <w:rsid w:val="005B4B25"/>
    <w:rsid w:val="005B4B46"/>
    <w:rsid w:val="005B4D82"/>
    <w:rsid w:val="005B4F4C"/>
    <w:rsid w:val="005B53E3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48"/>
    <w:rsid w:val="005B7089"/>
    <w:rsid w:val="005B7134"/>
    <w:rsid w:val="005B7509"/>
    <w:rsid w:val="005B7644"/>
    <w:rsid w:val="005B7860"/>
    <w:rsid w:val="005B7890"/>
    <w:rsid w:val="005B7B02"/>
    <w:rsid w:val="005B7CA0"/>
    <w:rsid w:val="005C0150"/>
    <w:rsid w:val="005C01E9"/>
    <w:rsid w:val="005C02BB"/>
    <w:rsid w:val="005C0326"/>
    <w:rsid w:val="005C0902"/>
    <w:rsid w:val="005C099A"/>
    <w:rsid w:val="005C09B7"/>
    <w:rsid w:val="005C09DD"/>
    <w:rsid w:val="005C0D1C"/>
    <w:rsid w:val="005C0F91"/>
    <w:rsid w:val="005C10D6"/>
    <w:rsid w:val="005C13E8"/>
    <w:rsid w:val="005C146E"/>
    <w:rsid w:val="005C16D7"/>
    <w:rsid w:val="005C1CD4"/>
    <w:rsid w:val="005C1D3D"/>
    <w:rsid w:val="005C1DE5"/>
    <w:rsid w:val="005C1E6D"/>
    <w:rsid w:val="005C1EDD"/>
    <w:rsid w:val="005C1F63"/>
    <w:rsid w:val="005C1F69"/>
    <w:rsid w:val="005C2278"/>
    <w:rsid w:val="005C2379"/>
    <w:rsid w:val="005C2394"/>
    <w:rsid w:val="005C252B"/>
    <w:rsid w:val="005C27E6"/>
    <w:rsid w:val="005C291F"/>
    <w:rsid w:val="005C2DE9"/>
    <w:rsid w:val="005C2FB4"/>
    <w:rsid w:val="005C30CD"/>
    <w:rsid w:val="005C3171"/>
    <w:rsid w:val="005C324E"/>
    <w:rsid w:val="005C3293"/>
    <w:rsid w:val="005C387D"/>
    <w:rsid w:val="005C389B"/>
    <w:rsid w:val="005C38D3"/>
    <w:rsid w:val="005C3D38"/>
    <w:rsid w:val="005C3E34"/>
    <w:rsid w:val="005C4474"/>
    <w:rsid w:val="005C4691"/>
    <w:rsid w:val="005C4725"/>
    <w:rsid w:val="005C4781"/>
    <w:rsid w:val="005C4914"/>
    <w:rsid w:val="005C4C7C"/>
    <w:rsid w:val="005C4C7E"/>
    <w:rsid w:val="005C4E27"/>
    <w:rsid w:val="005C5000"/>
    <w:rsid w:val="005C5313"/>
    <w:rsid w:val="005C566F"/>
    <w:rsid w:val="005C56EA"/>
    <w:rsid w:val="005C5A45"/>
    <w:rsid w:val="005C5A57"/>
    <w:rsid w:val="005C5BBE"/>
    <w:rsid w:val="005C5BD3"/>
    <w:rsid w:val="005C5D1C"/>
    <w:rsid w:val="005C5E48"/>
    <w:rsid w:val="005C5F6B"/>
    <w:rsid w:val="005C5F7E"/>
    <w:rsid w:val="005C5F96"/>
    <w:rsid w:val="005C5F9F"/>
    <w:rsid w:val="005C6025"/>
    <w:rsid w:val="005C625E"/>
    <w:rsid w:val="005C632B"/>
    <w:rsid w:val="005C664E"/>
    <w:rsid w:val="005C6853"/>
    <w:rsid w:val="005C6B41"/>
    <w:rsid w:val="005C6BE8"/>
    <w:rsid w:val="005C6F5C"/>
    <w:rsid w:val="005C701F"/>
    <w:rsid w:val="005C702D"/>
    <w:rsid w:val="005C7045"/>
    <w:rsid w:val="005C70F7"/>
    <w:rsid w:val="005C73A0"/>
    <w:rsid w:val="005C751F"/>
    <w:rsid w:val="005C76BA"/>
    <w:rsid w:val="005C7BF6"/>
    <w:rsid w:val="005C7CCB"/>
    <w:rsid w:val="005C7D7D"/>
    <w:rsid w:val="005C7DD3"/>
    <w:rsid w:val="005D008E"/>
    <w:rsid w:val="005D0200"/>
    <w:rsid w:val="005D036E"/>
    <w:rsid w:val="005D0375"/>
    <w:rsid w:val="005D03B5"/>
    <w:rsid w:val="005D0E44"/>
    <w:rsid w:val="005D1080"/>
    <w:rsid w:val="005D1090"/>
    <w:rsid w:val="005D14E9"/>
    <w:rsid w:val="005D176F"/>
    <w:rsid w:val="005D200D"/>
    <w:rsid w:val="005D2223"/>
    <w:rsid w:val="005D25B3"/>
    <w:rsid w:val="005D25DE"/>
    <w:rsid w:val="005D29E4"/>
    <w:rsid w:val="005D2A69"/>
    <w:rsid w:val="005D2A7D"/>
    <w:rsid w:val="005D2C59"/>
    <w:rsid w:val="005D2DCE"/>
    <w:rsid w:val="005D360B"/>
    <w:rsid w:val="005D389D"/>
    <w:rsid w:val="005D3982"/>
    <w:rsid w:val="005D3C4B"/>
    <w:rsid w:val="005D3C6C"/>
    <w:rsid w:val="005D3F8B"/>
    <w:rsid w:val="005D4234"/>
    <w:rsid w:val="005D4615"/>
    <w:rsid w:val="005D47B5"/>
    <w:rsid w:val="005D4BC1"/>
    <w:rsid w:val="005D4C7C"/>
    <w:rsid w:val="005D522E"/>
    <w:rsid w:val="005D5247"/>
    <w:rsid w:val="005D530B"/>
    <w:rsid w:val="005D5535"/>
    <w:rsid w:val="005D58D0"/>
    <w:rsid w:val="005D5946"/>
    <w:rsid w:val="005D5E03"/>
    <w:rsid w:val="005D6333"/>
    <w:rsid w:val="005D63F1"/>
    <w:rsid w:val="005D6528"/>
    <w:rsid w:val="005D655A"/>
    <w:rsid w:val="005D6A8A"/>
    <w:rsid w:val="005D6BE7"/>
    <w:rsid w:val="005D6D4E"/>
    <w:rsid w:val="005D6EF8"/>
    <w:rsid w:val="005D71DC"/>
    <w:rsid w:val="005D72ED"/>
    <w:rsid w:val="005D732F"/>
    <w:rsid w:val="005D742B"/>
    <w:rsid w:val="005D744B"/>
    <w:rsid w:val="005D7826"/>
    <w:rsid w:val="005D7F4B"/>
    <w:rsid w:val="005E00C2"/>
    <w:rsid w:val="005E026F"/>
    <w:rsid w:val="005E04B3"/>
    <w:rsid w:val="005E07D5"/>
    <w:rsid w:val="005E0C3B"/>
    <w:rsid w:val="005E142E"/>
    <w:rsid w:val="005E14C6"/>
    <w:rsid w:val="005E1540"/>
    <w:rsid w:val="005E1979"/>
    <w:rsid w:val="005E1E11"/>
    <w:rsid w:val="005E1E2D"/>
    <w:rsid w:val="005E1E8B"/>
    <w:rsid w:val="005E1F2B"/>
    <w:rsid w:val="005E2161"/>
    <w:rsid w:val="005E2979"/>
    <w:rsid w:val="005E2B56"/>
    <w:rsid w:val="005E33CC"/>
    <w:rsid w:val="005E39F0"/>
    <w:rsid w:val="005E3BD5"/>
    <w:rsid w:val="005E3CF6"/>
    <w:rsid w:val="005E3E7D"/>
    <w:rsid w:val="005E3EF3"/>
    <w:rsid w:val="005E4A6C"/>
    <w:rsid w:val="005E4ADA"/>
    <w:rsid w:val="005E4C23"/>
    <w:rsid w:val="005E4F13"/>
    <w:rsid w:val="005E50B7"/>
    <w:rsid w:val="005E5340"/>
    <w:rsid w:val="005E552E"/>
    <w:rsid w:val="005E5571"/>
    <w:rsid w:val="005E563A"/>
    <w:rsid w:val="005E5A27"/>
    <w:rsid w:val="005E5AC8"/>
    <w:rsid w:val="005E5B1C"/>
    <w:rsid w:val="005E660C"/>
    <w:rsid w:val="005E668E"/>
    <w:rsid w:val="005E6DA5"/>
    <w:rsid w:val="005E7432"/>
    <w:rsid w:val="005E7524"/>
    <w:rsid w:val="005E769A"/>
    <w:rsid w:val="005E77F4"/>
    <w:rsid w:val="005E79AF"/>
    <w:rsid w:val="005E7BD5"/>
    <w:rsid w:val="005E7CDE"/>
    <w:rsid w:val="005F0339"/>
    <w:rsid w:val="005F0B6A"/>
    <w:rsid w:val="005F0D86"/>
    <w:rsid w:val="005F1003"/>
    <w:rsid w:val="005F10FB"/>
    <w:rsid w:val="005F141F"/>
    <w:rsid w:val="005F17FB"/>
    <w:rsid w:val="005F1865"/>
    <w:rsid w:val="005F206E"/>
    <w:rsid w:val="005F2269"/>
    <w:rsid w:val="005F23A8"/>
    <w:rsid w:val="005F279F"/>
    <w:rsid w:val="005F2892"/>
    <w:rsid w:val="005F292D"/>
    <w:rsid w:val="005F2977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C1C"/>
    <w:rsid w:val="005F3E52"/>
    <w:rsid w:val="005F3EC2"/>
    <w:rsid w:val="005F456E"/>
    <w:rsid w:val="005F478E"/>
    <w:rsid w:val="005F4AE2"/>
    <w:rsid w:val="005F4B8E"/>
    <w:rsid w:val="005F51FB"/>
    <w:rsid w:val="005F5498"/>
    <w:rsid w:val="005F5604"/>
    <w:rsid w:val="005F5C65"/>
    <w:rsid w:val="005F5CAC"/>
    <w:rsid w:val="005F5CB5"/>
    <w:rsid w:val="005F5F5D"/>
    <w:rsid w:val="005F6393"/>
    <w:rsid w:val="005F64E9"/>
    <w:rsid w:val="005F687D"/>
    <w:rsid w:val="005F6A12"/>
    <w:rsid w:val="005F6D55"/>
    <w:rsid w:val="005F70CC"/>
    <w:rsid w:val="005F710E"/>
    <w:rsid w:val="005F722C"/>
    <w:rsid w:val="005F7372"/>
    <w:rsid w:val="005F7922"/>
    <w:rsid w:val="005F7B46"/>
    <w:rsid w:val="005F7B70"/>
    <w:rsid w:val="005F7C1A"/>
    <w:rsid w:val="005F7CF0"/>
    <w:rsid w:val="00600081"/>
    <w:rsid w:val="00600132"/>
    <w:rsid w:val="00600400"/>
    <w:rsid w:val="006004C1"/>
    <w:rsid w:val="0060083E"/>
    <w:rsid w:val="00601359"/>
    <w:rsid w:val="0060153D"/>
    <w:rsid w:val="00601892"/>
    <w:rsid w:val="00601E34"/>
    <w:rsid w:val="00601E97"/>
    <w:rsid w:val="00601F2F"/>
    <w:rsid w:val="00602190"/>
    <w:rsid w:val="00602399"/>
    <w:rsid w:val="006025DE"/>
    <w:rsid w:val="00602675"/>
    <w:rsid w:val="006026D9"/>
    <w:rsid w:val="00602B97"/>
    <w:rsid w:val="00603136"/>
    <w:rsid w:val="00603255"/>
    <w:rsid w:val="00603893"/>
    <w:rsid w:val="006039F5"/>
    <w:rsid w:val="00603D79"/>
    <w:rsid w:val="00603DCE"/>
    <w:rsid w:val="00603E22"/>
    <w:rsid w:val="0060405E"/>
    <w:rsid w:val="006040B2"/>
    <w:rsid w:val="00604845"/>
    <w:rsid w:val="00604849"/>
    <w:rsid w:val="006048B4"/>
    <w:rsid w:val="00604A4A"/>
    <w:rsid w:val="006054C9"/>
    <w:rsid w:val="00605A54"/>
    <w:rsid w:val="00605D62"/>
    <w:rsid w:val="00605D90"/>
    <w:rsid w:val="00605F3F"/>
    <w:rsid w:val="00606014"/>
    <w:rsid w:val="006060E6"/>
    <w:rsid w:val="006061E7"/>
    <w:rsid w:val="006063A5"/>
    <w:rsid w:val="006066EF"/>
    <w:rsid w:val="00606D09"/>
    <w:rsid w:val="00607341"/>
    <w:rsid w:val="006073FB"/>
    <w:rsid w:val="006077BD"/>
    <w:rsid w:val="00607CD9"/>
    <w:rsid w:val="00607D9E"/>
    <w:rsid w:val="00607E38"/>
    <w:rsid w:val="00607EE0"/>
    <w:rsid w:val="00610092"/>
    <w:rsid w:val="00610318"/>
    <w:rsid w:val="006103E4"/>
    <w:rsid w:val="006106D3"/>
    <w:rsid w:val="00610732"/>
    <w:rsid w:val="0061099C"/>
    <w:rsid w:val="006109AA"/>
    <w:rsid w:val="00610B5F"/>
    <w:rsid w:val="00611084"/>
    <w:rsid w:val="0061135E"/>
    <w:rsid w:val="0061138D"/>
    <w:rsid w:val="0061142C"/>
    <w:rsid w:val="00611AFA"/>
    <w:rsid w:val="00612270"/>
    <w:rsid w:val="00612453"/>
    <w:rsid w:val="0061285E"/>
    <w:rsid w:val="00612975"/>
    <w:rsid w:val="006129D5"/>
    <w:rsid w:val="00612BBD"/>
    <w:rsid w:val="00613091"/>
    <w:rsid w:val="0061321A"/>
    <w:rsid w:val="00613543"/>
    <w:rsid w:val="006136AC"/>
    <w:rsid w:val="00613930"/>
    <w:rsid w:val="00613B7C"/>
    <w:rsid w:val="00614143"/>
    <w:rsid w:val="0061440B"/>
    <w:rsid w:val="006146D6"/>
    <w:rsid w:val="00614ABA"/>
    <w:rsid w:val="00614EAE"/>
    <w:rsid w:val="006152E4"/>
    <w:rsid w:val="006155D2"/>
    <w:rsid w:val="00615A39"/>
    <w:rsid w:val="00615AD8"/>
    <w:rsid w:val="00615B47"/>
    <w:rsid w:val="00615E85"/>
    <w:rsid w:val="00616117"/>
    <w:rsid w:val="0061696F"/>
    <w:rsid w:val="00616DB0"/>
    <w:rsid w:val="00617111"/>
    <w:rsid w:val="0061715E"/>
    <w:rsid w:val="00617315"/>
    <w:rsid w:val="00617622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517"/>
    <w:rsid w:val="00621C38"/>
    <w:rsid w:val="00621E01"/>
    <w:rsid w:val="00621E9A"/>
    <w:rsid w:val="00621FC6"/>
    <w:rsid w:val="00622030"/>
    <w:rsid w:val="0062235B"/>
    <w:rsid w:val="006225B3"/>
    <w:rsid w:val="006227EB"/>
    <w:rsid w:val="00622950"/>
    <w:rsid w:val="006234D2"/>
    <w:rsid w:val="00623792"/>
    <w:rsid w:val="00623873"/>
    <w:rsid w:val="0062389F"/>
    <w:rsid w:val="006239E7"/>
    <w:rsid w:val="00623DA5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A"/>
    <w:rsid w:val="0062689B"/>
    <w:rsid w:val="00626B49"/>
    <w:rsid w:val="00626EA5"/>
    <w:rsid w:val="00626FE5"/>
    <w:rsid w:val="00627077"/>
    <w:rsid w:val="0062752A"/>
    <w:rsid w:val="0062769F"/>
    <w:rsid w:val="00627B51"/>
    <w:rsid w:val="00627CB4"/>
    <w:rsid w:val="00627EF1"/>
    <w:rsid w:val="00627EFD"/>
    <w:rsid w:val="00630230"/>
    <w:rsid w:val="00630243"/>
    <w:rsid w:val="0063028A"/>
    <w:rsid w:val="00630343"/>
    <w:rsid w:val="00630396"/>
    <w:rsid w:val="00630501"/>
    <w:rsid w:val="006305F7"/>
    <w:rsid w:val="00630727"/>
    <w:rsid w:val="006307C8"/>
    <w:rsid w:val="00630A55"/>
    <w:rsid w:val="00630BC0"/>
    <w:rsid w:val="00630D78"/>
    <w:rsid w:val="00630E31"/>
    <w:rsid w:val="006317B5"/>
    <w:rsid w:val="00631883"/>
    <w:rsid w:val="00631A72"/>
    <w:rsid w:val="00631C43"/>
    <w:rsid w:val="00631FDD"/>
    <w:rsid w:val="0063249A"/>
    <w:rsid w:val="006325BD"/>
    <w:rsid w:val="00632BC4"/>
    <w:rsid w:val="00632D38"/>
    <w:rsid w:val="006332B6"/>
    <w:rsid w:val="0063335D"/>
    <w:rsid w:val="006337D1"/>
    <w:rsid w:val="0063380F"/>
    <w:rsid w:val="006339A6"/>
    <w:rsid w:val="006339A9"/>
    <w:rsid w:val="00633A30"/>
    <w:rsid w:val="00633E9B"/>
    <w:rsid w:val="00633EE7"/>
    <w:rsid w:val="00633F54"/>
    <w:rsid w:val="006342B9"/>
    <w:rsid w:val="006346B8"/>
    <w:rsid w:val="006349F4"/>
    <w:rsid w:val="00634ACE"/>
    <w:rsid w:val="00634C47"/>
    <w:rsid w:val="00634EC6"/>
    <w:rsid w:val="00634FC9"/>
    <w:rsid w:val="00635028"/>
    <w:rsid w:val="0063525D"/>
    <w:rsid w:val="0063545D"/>
    <w:rsid w:val="006354B1"/>
    <w:rsid w:val="00635943"/>
    <w:rsid w:val="00635E0A"/>
    <w:rsid w:val="0063626B"/>
    <w:rsid w:val="00636AFB"/>
    <w:rsid w:val="00636F5D"/>
    <w:rsid w:val="00637094"/>
    <w:rsid w:val="006374F5"/>
    <w:rsid w:val="006375C4"/>
    <w:rsid w:val="006379B2"/>
    <w:rsid w:val="00640176"/>
    <w:rsid w:val="0064062F"/>
    <w:rsid w:val="006409F3"/>
    <w:rsid w:val="00640CB5"/>
    <w:rsid w:val="00640D34"/>
    <w:rsid w:val="00640DB4"/>
    <w:rsid w:val="00640F59"/>
    <w:rsid w:val="00640FA2"/>
    <w:rsid w:val="006413BF"/>
    <w:rsid w:val="0064156D"/>
    <w:rsid w:val="00641688"/>
    <w:rsid w:val="00641AEA"/>
    <w:rsid w:val="00641CDE"/>
    <w:rsid w:val="00641D08"/>
    <w:rsid w:val="00642165"/>
    <w:rsid w:val="00642356"/>
    <w:rsid w:val="00642779"/>
    <w:rsid w:val="00642933"/>
    <w:rsid w:val="00642BAA"/>
    <w:rsid w:val="00642CC0"/>
    <w:rsid w:val="00642EDC"/>
    <w:rsid w:val="00642F29"/>
    <w:rsid w:val="006434E4"/>
    <w:rsid w:val="006435ED"/>
    <w:rsid w:val="0064360C"/>
    <w:rsid w:val="0064383C"/>
    <w:rsid w:val="00643980"/>
    <w:rsid w:val="00643A30"/>
    <w:rsid w:val="0064415F"/>
    <w:rsid w:val="00644612"/>
    <w:rsid w:val="00644849"/>
    <w:rsid w:val="006448D7"/>
    <w:rsid w:val="00644CB9"/>
    <w:rsid w:val="00644D44"/>
    <w:rsid w:val="00644DE1"/>
    <w:rsid w:val="00644F33"/>
    <w:rsid w:val="00645051"/>
    <w:rsid w:val="006451A1"/>
    <w:rsid w:val="00645238"/>
    <w:rsid w:val="00645373"/>
    <w:rsid w:val="00645519"/>
    <w:rsid w:val="006456C6"/>
    <w:rsid w:val="006457B3"/>
    <w:rsid w:val="00645C5B"/>
    <w:rsid w:val="00645C88"/>
    <w:rsid w:val="00645D61"/>
    <w:rsid w:val="00645DB3"/>
    <w:rsid w:val="00645E5D"/>
    <w:rsid w:val="0064603C"/>
    <w:rsid w:val="00646561"/>
    <w:rsid w:val="006467FF"/>
    <w:rsid w:val="00646945"/>
    <w:rsid w:val="00646CC6"/>
    <w:rsid w:val="00646D76"/>
    <w:rsid w:val="006471A7"/>
    <w:rsid w:val="006472AA"/>
    <w:rsid w:val="006473A2"/>
    <w:rsid w:val="006473C7"/>
    <w:rsid w:val="00647C20"/>
    <w:rsid w:val="00647CC8"/>
    <w:rsid w:val="00647E3E"/>
    <w:rsid w:val="00647F84"/>
    <w:rsid w:val="006501BA"/>
    <w:rsid w:val="0065027E"/>
    <w:rsid w:val="00650314"/>
    <w:rsid w:val="00650396"/>
    <w:rsid w:val="00650564"/>
    <w:rsid w:val="006508C7"/>
    <w:rsid w:val="00650AD9"/>
    <w:rsid w:val="00650AE4"/>
    <w:rsid w:val="00650C95"/>
    <w:rsid w:val="00650E05"/>
    <w:rsid w:val="00650FD0"/>
    <w:rsid w:val="00651086"/>
    <w:rsid w:val="00651C62"/>
    <w:rsid w:val="006521C1"/>
    <w:rsid w:val="006523AA"/>
    <w:rsid w:val="006524BE"/>
    <w:rsid w:val="00652EC3"/>
    <w:rsid w:val="00653227"/>
    <w:rsid w:val="006532C7"/>
    <w:rsid w:val="0065362E"/>
    <w:rsid w:val="006536FD"/>
    <w:rsid w:val="0065383F"/>
    <w:rsid w:val="006539D3"/>
    <w:rsid w:val="00653B95"/>
    <w:rsid w:val="00653E7B"/>
    <w:rsid w:val="0065418C"/>
    <w:rsid w:val="006546E7"/>
    <w:rsid w:val="006547B1"/>
    <w:rsid w:val="0065488D"/>
    <w:rsid w:val="006548D4"/>
    <w:rsid w:val="00654C79"/>
    <w:rsid w:val="00654DC3"/>
    <w:rsid w:val="0065518F"/>
    <w:rsid w:val="00655386"/>
    <w:rsid w:val="006556DE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7E2"/>
    <w:rsid w:val="00656815"/>
    <w:rsid w:val="006568FF"/>
    <w:rsid w:val="00656903"/>
    <w:rsid w:val="00656982"/>
    <w:rsid w:val="00656C46"/>
    <w:rsid w:val="00656CAA"/>
    <w:rsid w:val="00656DD3"/>
    <w:rsid w:val="00656EC4"/>
    <w:rsid w:val="00657187"/>
    <w:rsid w:val="006576AB"/>
    <w:rsid w:val="00657B50"/>
    <w:rsid w:val="00657BFF"/>
    <w:rsid w:val="00657FBD"/>
    <w:rsid w:val="00660103"/>
    <w:rsid w:val="00660575"/>
    <w:rsid w:val="00660C0D"/>
    <w:rsid w:val="00660F61"/>
    <w:rsid w:val="006614E1"/>
    <w:rsid w:val="006617F3"/>
    <w:rsid w:val="006619CE"/>
    <w:rsid w:val="00661BC0"/>
    <w:rsid w:val="00661C92"/>
    <w:rsid w:val="00661E39"/>
    <w:rsid w:val="00661F9F"/>
    <w:rsid w:val="00661FEF"/>
    <w:rsid w:val="006624A4"/>
    <w:rsid w:val="00662899"/>
    <w:rsid w:val="00662B5F"/>
    <w:rsid w:val="00662BA0"/>
    <w:rsid w:val="00662CCE"/>
    <w:rsid w:val="006630D8"/>
    <w:rsid w:val="006630FA"/>
    <w:rsid w:val="0066338B"/>
    <w:rsid w:val="00663494"/>
    <w:rsid w:val="0066396A"/>
    <w:rsid w:val="00663C5A"/>
    <w:rsid w:val="00663E69"/>
    <w:rsid w:val="00663F89"/>
    <w:rsid w:val="00663FBD"/>
    <w:rsid w:val="00663FC6"/>
    <w:rsid w:val="006641DF"/>
    <w:rsid w:val="00664334"/>
    <w:rsid w:val="0066448D"/>
    <w:rsid w:val="0066456F"/>
    <w:rsid w:val="006645DB"/>
    <w:rsid w:val="00664E8A"/>
    <w:rsid w:val="00664F62"/>
    <w:rsid w:val="00665005"/>
    <w:rsid w:val="006651E0"/>
    <w:rsid w:val="0066529E"/>
    <w:rsid w:val="00665461"/>
    <w:rsid w:val="00665E47"/>
    <w:rsid w:val="00666451"/>
    <w:rsid w:val="006665CD"/>
    <w:rsid w:val="006666B1"/>
    <w:rsid w:val="00666902"/>
    <w:rsid w:val="00666980"/>
    <w:rsid w:val="006669AC"/>
    <w:rsid w:val="00666B2A"/>
    <w:rsid w:val="00666F9A"/>
    <w:rsid w:val="0066708C"/>
    <w:rsid w:val="00667F99"/>
    <w:rsid w:val="00667FF7"/>
    <w:rsid w:val="00670289"/>
    <w:rsid w:val="006705A2"/>
    <w:rsid w:val="00670B90"/>
    <w:rsid w:val="00670C1C"/>
    <w:rsid w:val="00670E34"/>
    <w:rsid w:val="00670FC3"/>
    <w:rsid w:val="006712F4"/>
    <w:rsid w:val="00671972"/>
    <w:rsid w:val="00671CF6"/>
    <w:rsid w:val="00671EAA"/>
    <w:rsid w:val="00671FC5"/>
    <w:rsid w:val="006722AF"/>
    <w:rsid w:val="00672371"/>
    <w:rsid w:val="006728A8"/>
    <w:rsid w:val="006729B9"/>
    <w:rsid w:val="00673362"/>
    <w:rsid w:val="00673583"/>
    <w:rsid w:val="00673620"/>
    <w:rsid w:val="00673656"/>
    <w:rsid w:val="006736F2"/>
    <w:rsid w:val="00673937"/>
    <w:rsid w:val="00673DD9"/>
    <w:rsid w:val="00673E44"/>
    <w:rsid w:val="00674071"/>
    <w:rsid w:val="00674116"/>
    <w:rsid w:val="0067419B"/>
    <w:rsid w:val="006743D0"/>
    <w:rsid w:val="00675394"/>
    <w:rsid w:val="0067558B"/>
    <w:rsid w:val="006758B1"/>
    <w:rsid w:val="00675D46"/>
    <w:rsid w:val="00675EFE"/>
    <w:rsid w:val="00675FA8"/>
    <w:rsid w:val="00676267"/>
    <w:rsid w:val="006762B4"/>
    <w:rsid w:val="00676622"/>
    <w:rsid w:val="006766E2"/>
    <w:rsid w:val="00676BA6"/>
    <w:rsid w:val="0067736A"/>
    <w:rsid w:val="006776BD"/>
    <w:rsid w:val="00677A27"/>
    <w:rsid w:val="00677A39"/>
    <w:rsid w:val="00677ABE"/>
    <w:rsid w:val="00677B80"/>
    <w:rsid w:val="00677C4C"/>
    <w:rsid w:val="00677CFD"/>
    <w:rsid w:val="00677D47"/>
    <w:rsid w:val="00677E01"/>
    <w:rsid w:val="00680720"/>
    <w:rsid w:val="00680793"/>
    <w:rsid w:val="006807DD"/>
    <w:rsid w:val="00680906"/>
    <w:rsid w:val="00680930"/>
    <w:rsid w:val="0068093B"/>
    <w:rsid w:val="00680F42"/>
    <w:rsid w:val="0068102A"/>
    <w:rsid w:val="006812D3"/>
    <w:rsid w:val="006814D5"/>
    <w:rsid w:val="006815DB"/>
    <w:rsid w:val="0068167B"/>
    <w:rsid w:val="006816DD"/>
    <w:rsid w:val="00681885"/>
    <w:rsid w:val="006818F5"/>
    <w:rsid w:val="00681B1A"/>
    <w:rsid w:val="00681C40"/>
    <w:rsid w:val="00681CFA"/>
    <w:rsid w:val="006820E8"/>
    <w:rsid w:val="0068213B"/>
    <w:rsid w:val="00682324"/>
    <w:rsid w:val="006825C8"/>
    <w:rsid w:val="00682724"/>
    <w:rsid w:val="006828C8"/>
    <w:rsid w:val="00682DCA"/>
    <w:rsid w:val="006830A3"/>
    <w:rsid w:val="00683109"/>
    <w:rsid w:val="00683316"/>
    <w:rsid w:val="006833D1"/>
    <w:rsid w:val="00683590"/>
    <w:rsid w:val="00683BDD"/>
    <w:rsid w:val="00683C7E"/>
    <w:rsid w:val="00684259"/>
    <w:rsid w:val="00684310"/>
    <w:rsid w:val="00684400"/>
    <w:rsid w:val="0068463D"/>
    <w:rsid w:val="006849ED"/>
    <w:rsid w:val="00684DAC"/>
    <w:rsid w:val="00684E5E"/>
    <w:rsid w:val="00685003"/>
    <w:rsid w:val="00685325"/>
    <w:rsid w:val="006855A7"/>
    <w:rsid w:val="00685884"/>
    <w:rsid w:val="006858AA"/>
    <w:rsid w:val="00685B7B"/>
    <w:rsid w:val="00685F85"/>
    <w:rsid w:val="0068613C"/>
    <w:rsid w:val="0068642A"/>
    <w:rsid w:val="006866CD"/>
    <w:rsid w:val="00686736"/>
    <w:rsid w:val="00686806"/>
    <w:rsid w:val="00686C40"/>
    <w:rsid w:val="00686CFD"/>
    <w:rsid w:val="006875A4"/>
    <w:rsid w:val="00687860"/>
    <w:rsid w:val="00687A15"/>
    <w:rsid w:val="00687A1C"/>
    <w:rsid w:val="00687B70"/>
    <w:rsid w:val="00687E75"/>
    <w:rsid w:val="0069018E"/>
    <w:rsid w:val="006901CF"/>
    <w:rsid w:val="00690262"/>
    <w:rsid w:val="0069031D"/>
    <w:rsid w:val="006903E5"/>
    <w:rsid w:val="0069043F"/>
    <w:rsid w:val="00690451"/>
    <w:rsid w:val="00690487"/>
    <w:rsid w:val="0069077F"/>
    <w:rsid w:val="00690AC0"/>
    <w:rsid w:val="00690AC5"/>
    <w:rsid w:val="00690F33"/>
    <w:rsid w:val="006912AA"/>
    <w:rsid w:val="006912D7"/>
    <w:rsid w:val="00691685"/>
    <w:rsid w:val="00691AF1"/>
    <w:rsid w:val="00691F98"/>
    <w:rsid w:val="00691FCB"/>
    <w:rsid w:val="0069225A"/>
    <w:rsid w:val="00692380"/>
    <w:rsid w:val="00692555"/>
    <w:rsid w:val="00692771"/>
    <w:rsid w:val="00692773"/>
    <w:rsid w:val="006927E9"/>
    <w:rsid w:val="006928DC"/>
    <w:rsid w:val="0069290A"/>
    <w:rsid w:val="00692B2A"/>
    <w:rsid w:val="00693044"/>
    <w:rsid w:val="00693266"/>
    <w:rsid w:val="00693425"/>
    <w:rsid w:val="006934BB"/>
    <w:rsid w:val="0069374B"/>
    <w:rsid w:val="00693AFA"/>
    <w:rsid w:val="006944DD"/>
    <w:rsid w:val="0069457A"/>
    <w:rsid w:val="00694640"/>
    <w:rsid w:val="00694A4D"/>
    <w:rsid w:val="00694BB1"/>
    <w:rsid w:val="006951AD"/>
    <w:rsid w:val="006954D1"/>
    <w:rsid w:val="006954F3"/>
    <w:rsid w:val="00695578"/>
    <w:rsid w:val="00695976"/>
    <w:rsid w:val="00695D1A"/>
    <w:rsid w:val="006960FB"/>
    <w:rsid w:val="0069640C"/>
    <w:rsid w:val="00696897"/>
    <w:rsid w:val="00696C0F"/>
    <w:rsid w:val="00697823"/>
    <w:rsid w:val="00697973"/>
    <w:rsid w:val="00697C59"/>
    <w:rsid w:val="00697E70"/>
    <w:rsid w:val="006A06FF"/>
    <w:rsid w:val="006A0B70"/>
    <w:rsid w:val="006A0D18"/>
    <w:rsid w:val="006A0D1F"/>
    <w:rsid w:val="006A0D80"/>
    <w:rsid w:val="006A0DA1"/>
    <w:rsid w:val="006A11E0"/>
    <w:rsid w:val="006A12AE"/>
    <w:rsid w:val="006A1445"/>
    <w:rsid w:val="006A145A"/>
    <w:rsid w:val="006A1694"/>
    <w:rsid w:val="006A181A"/>
    <w:rsid w:val="006A1BED"/>
    <w:rsid w:val="006A1E13"/>
    <w:rsid w:val="006A232D"/>
    <w:rsid w:val="006A2359"/>
    <w:rsid w:val="006A249C"/>
    <w:rsid w:val="006A24B4"/>
    <w:rsid w:val="006A255C"/>
    <w:rsid w:val="006A257E"/>
    <w:rsid w:val="006A260C"/>
    <w:rsid w:val="006A28FF"/>
    <w:rsid w:val="006A29A0"/>
    <w:rsid w:val="006A2AEF"/>
    <w:rsid w:val="006A2FFE"/>
    <w:rsid w:val="006A3384"/>
    <w:rsid w:val="006A3579"/>
    <w:rsid w:val="006A3595"/>
    <w:rsid w:val="006A35E3"/>
    <w:rsid w:val="006A36DF"/>
    <w:rsid w:val="006A3778"/>
    <w:rsid w:val="006A39ED"/>
    <w:rsid w:val="006A458A"/>
    <w:rsid w:val="006A47C9"/>
    <w:rsid w:val="006A4800"/>
    <w:rsid w:val="006A4D68"/>
    <w:rsid w:val="006A4DCE"/>
    <w:rsid w:val="006A4F2D"/>
    <w:rsid w:val="006A5035"/>
    <w:rsid w:val="006A533F"/>
    <w:rsid w:val="006A5468"/>
    <w:rsid w:val="006A574A"/>
    <w:rsid w:val="006A599F"/>
    <w:rsid w:val="006A5FB4"/>
    <w:rsid w:val="006A60E3"/>
    <w:rsid w:val="006A618C"/>
    <w:rsid w:val="006A626E"/>
    <w:rsid w:val="006A673A"/>
    <w:rsid w:val="006A6A55"/>
    <w:rsid w:val="006A6A6E"/>
    <w:rsid w:val="006A6C91"/>
    <w:rsid w:val="006A6DF0"/>
    <w:rsid w:val="006A6EAD"/>
    <w:rsid w:val="006A6F6A"/>
    <w:rsid w:val="006A70F1"/>
    <w:rsid w:val="006A7386"/>
    <w:rsid w:val="006A73AA"/>
    <w:rsid w:val="006A73C9"/>
    <w:rsid w:val="006A7601"/>
    <w:rsid w:val="006A7946"/>
    <w:rsid w:val="006A799F"/>
    <w:rsid w:val="006B004E"/>
    <w:rsid w:val="006B05CA"/>
    <w:rsid w:val="006B06E1"/>
    <w:rsid w:val="006B080A"/>
    <w:rsid w:val="006B0991"/>
    <w:rsid w:val="006B09ED"/>
    <w:rsid w:val="006B0E04"/>
    <w:rsid w:val="006B1155"/>
    <w:rsid w:val="006B1210"/>
    <w:rsid w:val="006B1718"/>
    <w:rsid w:val="006B18DD"/>
    <w:rsid w:val="006B19C4"/>
    <w:rsid w:val="006B1C5F"/>
    <w:rsid w:val="006B1CCE"/>
    <w:rsid w:val="006B2114"/>
    <w:rsid w:val="006B2426"/>
    <w:rsid w:val="006B2683"/>
    <w:rsid w:val="006B2E4E"/>
    <w:rsid w:val="006B2EDC"/>
    <w:rsid w:val="006B2FB8"/>
    <w:rsid w:val="006B3229"/>
    <w:rsid w:val="006B357B"/>
    <w:rsid w:val="006B36B6"/>
    <w:rsid w:val="006B393C"/>
    <w:rsid w:val="006B3AFF"/>
    <w:rsid w:val="006B3CBD"/>
    <w:rsid w:val="006B3DDE"/>
    <w:rsid w:val="006B3EEB"/>
    <w:rsid w:val="006B409E"/>
    <w:rsid w:val="006B43F8"/>
    <w:rsid w:val="006B44C0"/>
    <w:rsid w:val="006B46CD"/>
    <w:rsid w:val="006B47E4"/>
    <w:rsid w:val="006B49CF"/>
    <w:rsid w:val="006B4C72"/>
    <w:rsid w:val="006B4C7A"/>
    <w:rsid w:val="006B517A"/>
    <w:rsid w:val="006B52CF"/>
    <w:rsid w:val="006B543A"/>
    <w:rsid w:val="006B5754"/>
    <w:rsid w:val="006B5A7C"/>
    <w:rsid w:val="006B5BFC"/>
    <w:rsid w:val="006B628E"/>
    <w:rsid w:val="006B62BE"/>
    <w:rsid w:val="006B66D6"/>
    <w:rsid w:val="006B67BF"/>
    <w:rsid w:val="006B6C18"/>
    <w:rsid w:val="006B6CCB"/>
    <w:rsid w:val="006B6D7E"/>
    <w:rsid w:val="006B70BE"/>
    <w:rsid w:val="006B72E6"/>
    <w:rsid w:val="006B7842"/>
    <w:rsid w:val="006B7939"/>
    <w:rsid w:val="006B7AD1"/>
    <w:rsid w:val="006B7B0E"/>
    <w:rsid w:val="006C010D"/>
    <w:rsid w:val="006C071F"/>
    <w:rsid w:val="006C0949"/>
    <w:rsid w:val="006C0A0C"/>
    <w:rsid w:val="006C102B"/>
    <w:rsid w:val="006C1104"/>
    <w:rsid w:val="006C11B7"/>
    <w:rsid w:val="006C14F6"/>
    <w:rsid w:val="006C151C"/>
    <w:rsid w:val="006C1AE1"/>
    <w:rsid w:val="006C1BB8"/>
    <w:rsid w:val="006C256E"/>
    <w:rsid w:val="006C2699"/>
    <w:rsid w:val="006C2881"/>
    <w:rsid w:val="006C2948"/>
    <w:rsid w:val="006C2D72"/>
    <w:rsid w:val="006C2DF1"/>
    <w:rsid w:val="006C3073"/>
    <w:rsid w:val="006C337F"/>
    <w:rsid w:val="006C367A"/>
    <w:rsid w:val="006C36CE"/>
    <w:rsid w:val="006C37A5"/>
    <w:rsid w:val="006C37E0"/>
    <w:rsid w:val="006C3971"/>
    <w:rsid w:val="006C398C"/>
    <w:rsid w:val="006C3D0E"/>
    <w:rsid w:val="006C3E00"/>
    <w:rsid w:val="006C3E24"/>
    <w:rsid w:val="006C4254"/>
    <w:rsid w:val="006C444B"/>
    <w:rsid w:val="006C44E5"/>
    <w:rsid w:val="006C4587"/>
    <w:rsid w:val="006C47A5"/>
    <w:rsid w:val="006C481D"/>
    <w:rsid w:val="006C4A22"/>
    <w:rsid w:val="006C4CE9"/>
    <w:rsid w:val="006C4D74"/>
    <w:rsid w:val="006C4E10"/>
    <w:rsid w:val="006C4F54"/>
    <w:rsid w:val="006C509C"/>
    <w:rsid w:val="006C5440"/>
    <w:rsid w:val="006C5B6E"/>
    <w:rsid w:val="006C5EB5"/>
    <w:rsid w:val="006C6102"/>
    <w:rsid w:val="006C655E"/>
    <w:rsid w:val="006C6802"/>
    <w:rsid w:val="006C6A67"/>
    <w:rsid w:val="006C6B8D"/>
    <w:rsid w:val="006C6CC0"/>
    <w:rsid w:val="006C7066"/>
    <w:rsid w:val="006C7617"/>
    <w:rsid w:val="006C76A3"/>
    <w:rsid w:val="006C78BC"/>
    <w:rsid w:val="006C7BDE"/>
    <w:rsid w:val="006C7CDF"/>
    <w:rsid w:val="006D014A"/>
    <w:rsid w:val="006D02E3"/>
    <w:rsid w:val="006D036D"/>
    <w:rsid w:val="006D0510"/>
    <w:rsid w:val="006D06A1"/>
    <w:rsid w:val="006D06CD"/>
    <w:rsid w:val="006D07E4"/>
    <w:rsid w:val="006D0931"/>
    <w:rsid w:val="006D0AA6"/>
    <w:rsid w:val="006D0B57"/>
    <w:rsid w:val="006D0C1C"/>
    <w:rsid w:val="006D1033"/>
    <w:rsid w:val="006D104F"/>
    <w:rsid w:val="006D110D"/>
    <w:rsid w:val="006D1143"/>
    <w:rsid w:val="006D1184"/>
    <w:rsid w:val="006D12D6"/>
    <w:rsid w:val="006D1584"/>
    <w:rsid w:val="006D1CFC"/>
    <w:rsid w:val="006D213E"/>
    <w:rsid w:val="006D22E0"/>
    <w:rsid w:val="006D241C"/>
    <w:rsid w:val="006D24B2"/>
    <w:rsid w:val="006D2509"/>
    <w:rsid w:val="006D257D"/>
    <w:rsid w:val="006D277F"/>
    <w:rsid w:val="006D2E5C"/>
    <w:rsid w:val="006D351E"/>
    <w:rsid w:val="006D3956"/>
    <w:rsid w:val="006D3C8B"/>
    <w:rsid w:val="006D3D24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1A"/>
    <w:rsid w:val="006D50A9"/>
    <w:rsid w:val="006D541A"/>
    <w:rsid w:val="006D5D36"/>
    <w:rsid w:val="006D6095"/>
    <w:rsid w:val="006D62D7"/>
    <w:rsid w:val="006D6303"/>
    <w:rsid w:val="006D63A2"/>
    <w:rsid w:val="006D63EF"/>
    <w:rsid w:val="006D64C1"/>
    <w:rsid w:val="006D6647"/>
    <w:rsid w:val="006D67C7"/>
    <w:rsid w:val="006D6BA3"/>
    <w:rsid w:val="006D6EAE"/>
    <w:rsid w:val="006D723A"/>
    <w:rsid w:val="006D7314"/>
    <w:rsid w:val="006D7606"/>
    <w:rsid w:val="006D764A"/>
    <w:rsid w:val="006D7656"/>
    <w:rsid w:val="006D775B"/>
    <w:rsid w:val="006D78EE"/>
    <w:rsid w:val="006D7A90"/>
    <w:rsid w:val="006D7ABA"/>
    <w:rsid w:val="006D7B07"/>
    <w:rsid w:val="006D7D46"/>
    <w:rsid w:val="006D7DAA"/>
    <w:rsid w:val="006D7DAF"/>
    <w:rsid w:val="006D7E8A"/>
    <w:rsid w:val="006E0177"/>
    <w:rsid w:val="006E0253"/>
    <w:rsid w:val="006E02B7"/>
    <w:rsid w:val="006E03A1"/>
    <w:rsid w:val="006E0542"/>
    <w:rsid w:val="006E05D5"/>
    <w:rsid w:val="006E098B"/>
    <w:rsid w:val="006E0B48"/>
    <w:rsid w:val="006E0BCA"/>
    <w:rsid w:val="006E0C2A"/>
    <w:rsid w:val="006E0C63"/>
    <w:rsid w:val="006E0F21"/>
    <w:rsid w:val="006E100E"/>
    <w:rsid w:val="006E12DC"/>
    <w:rsid w:val="006E1515"/>
    <w:rsid w:val="006E18D6"/>
    <w:rsid w:val="006E1952"/>
    <w:rsid w:val="006E1B84"/>
    <w:rsid w:val="006E1DD7"/>
    <w:rsid w:val="006E21B9"/>
    <w:rsid w:val="006E2295"/>
    <w:rsid w:val="006E2538"/>
    <w:rsid w:val="006E26C5"/>
    <w:rsid w:val="006E2A50"/>
    <w:rsid w:val="006E2A6B"/>
    <w:rsid w:val="006E2C93"/>
    <w:rsid w:val="006E2E70"/>
    <w:rsid w:val="006E2F7B"/>
    <w:rsid w:val="006E3068"/>
    <w:rsid w:val="006E32A8"/>
    <w:rsid w:val="006E333B"/>
    <w:rsid w:val="006E351E"/>
    <w:rsid w:val="006E39A7"/>
    <w:rsid w:val="006E3F64"/>
    <w:rsid w:val="006E3F8A"/>
    <w:rsid w:val="006E44C4"/>
    <w:rsid w:val="006E44D2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05D"/>
    <w:rsid w:val="006E68D7"/>
    <w:rsid w:val="006E690C"/>
    <w:rsid w:val="006E69B9"/>
    <w:rsid w:val="006E6BB6"/>
    <w:rsid w:val="006E6D54"/>
    <w:rsid w:val="006E718A"/>
    <w:rsid w:val="006E73B9"/>
    <w:rsid w:val="006E74AF"/>
    <w:rsid w:val="006E75A4"/>
    <w:rsid w:val="006E7B41"/>
    <w:rsid w:val="006E7E82"/>
    <w:rsid w:val="006F06A2"/>
    <w:rsid w:val="006F0C67"/>
    <w:rsid w:val="006F1059"/>
    <w:rsid w:val="006F1382"/>
    <w:rsid w:val="006F15CC"/>
    <w:rsid w:val="006F162D"/>
    <w:rsid w:val="006F16A7"/>
    <w:rsid w:val="006F1963"/>
    <w:rsid w:val="006F1A4B"/>
    <w:rsid w:val="006F1AB3"/>
    <w:rsid w:val="006F1B23"/>
    <w:rsid w:val="006F1B56"/>
    <w:rsid w:val="006F1EB4"/>
    <w:rsid w:val="006F1FF0"/>
    <w:rsid w:val="006F283C"/>
    <w:rsid w:val="006F2E37"/>
    <w:rsid w:val="006F3026"/>
    <w:rsid w:val="006F308B"/>
    <w:rsid w:val="006F335F"/>
    <w:rsid w:val="006F3523"/>
    <w:rsid w:val="006F36C0"/>
    <w:rsid w:val="006F3D92"/>
    <w:rsid w:val="006F3F09"/>
    <w:rsid w:val="006F4237"/>
    <w:rsid w:val="006F45D0"/>
    <w:rsid w:val="006F467E"/>
    <w:rsid w:val="006F5154"/>
    <w:rsid w:val="006F5187"/>
    <w:rsid w:val="006F574B"/>
    <w:rsid w:val="006F5CB5"/>
    <w:rsid w:val="006F5F0F"/>
    <w:rsid w:val="006F60D3"/>
    <w:rsid w:val="006F622C"/>
    <w:rsid w:val="006F63C0"/>
    <w:rsid w:val="006F65BA"/>
    <w:rsid w:val="006F65F0"/>
    <w:rsid w:val="006F67BA"/>
    <w:rsid w:val="006F6CD0"/>
    <w:rsid w:val="006F6D28"/>
    <w:rsid w:val="006F6ED3"/>
    <w:rsid w:val="006F6F93"/>
    <w:rsid w:val="006F7098"/>
    <w:rsid w:val="006F745D"/>
    <w:rsid w:val="006F76BE"/>
    <w:rsid w:val="006F786C"/>
    <w:rsid w:val="006F7C15"/>
    <w:rsid w:val="006F7C1D"/>
    <w:rsid w:val="006F7E54"/>
    <w:rsid w:val="00700038"/>
    <w:rsid w:val="00700097"/>
    <w:rsid w:val="00700114"/>
    <w:rsid w:val="00700384"/>
    <w:rsid w:val="007006F7"/>
    <w:rsid w:val="00700769"/>
    <w:rsid w:val="007015CB"/>
    <w:rsid w:val="007016BD"/>
    <w:rsid w:val="00701E34"/>
    <w:rsid w:val="00701FE4"/>
    <w:rsid w:val="00702066"/>
    <w:rsid w:val="0070223D"/>
    <w:rsid w:val="0070237E"/>
    <w:rsid w:val="0070267C"/>
    <w:rsid w:val="00702859"/>
    <w:rsid w:val="007028C5"/>
    <w:rsid w:val="00702943"/>
    <w:rsid w:val="007029FF"/>
    <w:rsid w:val="00702B9C"/>
    <w:rsid w:val="00702BB3"/>
    <w:rsid w:val="00702E1F"/>
    <w:rsid w:val="00703074"/>
    <w:rsid w:val="0070326C"/>
    <w:rsid w:val="007034BD"/>
    <w:rsid w:val="00703C95"/>
    <w:rsid w:val="00703FFF"/>
    <w:rsid w:val="007041F0"/>
    <w:rsid w:val="00704347"/>
    <w:rsid w:val="007047BE"/>
    <w:rsid w:val="00704868"/>
    <w:rsid w:val="00704BCB"/>
    <w:rsid w:val="00704DDA"/>
    <w:rsid w:val="00705856"/>
    <w:rsid w:val="00705877"/>
    <w:rsid w:val="0070591A"/>
    <w:rsid w:val="00705A93"/>
    <w:rsid w:val="00705B80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CBD"/>
    <w:rsid w:val="00707D68"/>
    <w:rsid w:val="00707E70"/>
    <w:rsid w:val="007100E5"/>
    <w:rsid w:val="0071026C"/>
    <w:rsid w:val="00710499"/>
    <w:rsid w:val="007105AA"/>
    <w:rsid w:val="007106E0"/>
    <w:rsid w:val="007107AE"/>
    <w:rsid w:val="00710893"/>
    <w:rsid w:val="00710BC2"/>
    <w:rsid w:val="00710DC5"/>
    <w:rsid w:val="00710E0B"/>
    <w:rsid w:val="00710F1D"/>
    <w:rsid w:val="0071133D"/>
    <w:rsid w:val="007113FD"/>
    <w:rsid w:val="007115F3"/>
    <w:rsid w:val="00711B27"/>
    <w:rsid w:val="00711B6E"/>
    <w:rsid w:val="00711B86"/>
    <w:rsid w:val="00711D0B"/>
    <w:rsid w:val="00711E75"/>
    <w:rsid w:val="00711EA6"/>
    <w:rsid w:val="0071236B"/>
    <w:rsid w:val="0071243E"/>
    <w:rsid w:val="00712497"/>
    <w:rsid w:val="007127F2"/>
    <w:rsid w:val="007128EE"/>
    <w:rsid w:val="00712948"/>
    <w:rsid w:val="00712980"/>
    <w:rsid w:val="007129BC"/>
    <w:rsid w:val="00712B89"/>
    <w:rsid w:val="00712BED"/>
    <w:rsid w:val="00712D3F"/>
    <w:rsid w:val="00712D4A"/>
    <w:rsid w:val="00713110"/>
    <w:rsid w:val="00713557"/>
    <w:rsid w:val="007135A3"/>
    <w:rsid w:val="007138CE"/>
    <w:rsid w:val="00713943"/>
    <w:rsid w:val="00713AF3"/>
    <w:rsid w:val="00713D39"/>
    <w:rsid w:val="0071403F"/>
    <w:rsid w:val="00714100"/>
    <w:rsid w:val="00714701"/>
    <w:rsid w:val="0071481A"/>
    <w:rsid w:val="00714936"/>
    <w:rsid w:val="00714E93"/>
    <w:rsid w:val="00714EA2"/>
    <w:rsid w:val="00714F49"/>
    <w:rsid w:val="00715120"/>
    <w:rsid w:val="00715595"/>
    <w:rsid w:val="007157F1"/>
    <w:rsid w:val="007158DD"/>
    <w:rsid w:val="00715CE6"/>
    <w:rsid w:val="00715DD0"/>
    <w:rsid w:val="00715F57"/>
    <w:rsid w:val="00715F5B"/>
    <w:rsid w:val="00716163"/>
    <w:rsid w:val="0071617A"/>
    <w:rsid w:val="007165E9"/>
    <w:rsid w:val="00716622"/>
    <w:rsid w:val="00716893"/>
    <w:rsid w:val="00716F4F"/>
    <w:rsid w:val="00716FF3"/>
    <w:rsid w:val="0071716B"/>
    <w:rsid w:val="0071721A"/>
    <w:rsid w:val="007173C4"/>
    <w:rsid w:val="007202AB"/>
    <w:rsid w:val="007204B5"/>
    <w:rsid w:val="00720551"/>
    <w:rsid w:val="00720581"/>
    <w:rsid w:val="00720589"/>
    <w:rsid w:val="0072064E"/>
    <w:rsid w:val="00720796"/>
    <w:rsid w:val="007207F8"/>
    <w:rsid w:val="007208BF"/>
    <w:rsid w:val="00720D4C"/>
    <w:rsid w:val="00720EC2"/>
    <w:rsid w:val="007211EA"/>
    <w:rsid w:val="007215E9"/>
    <w:rsid w:val="00721884"/>
    <w:rsid w:val="00721A77"/>
    <w:rsid w:val="00721A9D"/>
    <w:rsid w:val="00721AE0"/>
    <w:rsid w:val="00721C7A"/>
    <w:rsid w:val="00721C9F"/>
    <w:rsid w:val="00721D5A"/>
    <w:rsid w:val="00721EB7"/>
    <w:rsid w:val="00722139"/>
    <w:rsid w:val="00722401"/>
    <w:rsid w:val="007227C2"/>
    <w:rsid w:val="0072282C"/>
    <w:rsid w:val="00722B40"/>
    <w:rsid w:val="00722C3F"/>
    <w:rsid w:val="00722D64"/>
    <w:rsid w:val="00722E05"/>
    <w:rsid w:val="00722E3B"/>
    <w:rsid w:val="00722F67"/>
    <w:rsid w:val="00723119"/>
    <w:rsid w:val="0072395F"/>
    <w:rsid w:val="00723987"/>
    <w:rsid w:val="007239AB"/>
    <w:rsid w:val="0072441A"/>
    <w:rsid w:val="0072446A"/>
    <w:rsid w:val="00724A3E"/>
    <w:rsid w:val="00724B48"/>
    <w:rsid w:val="00724D0E"/>
    <w:rsid w:val="00724D1E"/>
    <w:rsid w:val="00724E25"/>
    <w:rsid w:val="00725394"/>
    <w:rsid w:val="007254A4"/>
    <w:rsid w:val="0072560F"/>
    <w:rsid w:val="007257EF"/>
    <w:rsid w:val="00725BDF"/>
    <w:rsid w:val="00725EB0"/>
    <w:rsid w:val="00726146"/>
    <w:rsid w:val="007263DB"/>
    <w:rsid w:val="007266C4"/>
    <w:rsid w:val="00726A48"/>
    <w:rsid w:val="00726A4B"/>
    <w:rsid w:val="00726C48"/>
    <w:rsid w:val="00726CDA"/>
    <w:rsid w:val="00726D74"/>
    <w:rsid w:val="00727347"/>
    <w:rsid w:val="00727617"/>
    <w:rsid w:val="00727968"/>
    <w:rsid w:val="00727D39"/>
    <w:rsid w:val="00727D5B"/>
    <w:rsid w:val="007305E0"/>
    <w:rsid w:val="0073089C"/>
    <w:rsid w:val="007308B9"/>
    <w:rsid w:val="00730A1E"/>
    <w:rsid w:val="00730E77"/>
    <w:rsid w:val="00731086"/>
    <w:rsid w:val="00731350"/>
    <w:rsid w:val="0073142D"/>
    <w:rsid w:val="0073143E"/>
    <w:rsid w:val="00731628"/>
    <w:rsid w:val="00731B5E"/>
    <w:rsid w:val="00731F5C"/>
    <w:rsid w:val="00732111"/>
    <w:rsid w:val="00732274"/>
    <w:rsid w:val="007322BF"/>
    <w:rsid w:val="007324D6"/>
    <w:rsid w:val="00732653"/>
    <w:rsid w:val="007326F2"/>
    <w:rsid w:val="007328BF"/>
    <w:rsid w:val="007329E8"/>
    <w:rsid w:val="00732B20"/>
    <w:rsid w:val="00732B9A"/>
    <w:rsid w:val="00732CC8"/>
    <w:rsid w:val="00732FF5"/>
    <w:rsid w:val="00733003"/>
    <w:rsid w:val="007336DA"/>
    <w:rsid w:val="00733809"/>
    <w:rsid w:val="00733C38"/>
    <w:rsid w:val="00733CCC"/>
    <w:rsid w:val="00733E28"/>
    <w:rsid w:val="007343A4"/>
    <w:rsid w:val="00734851"/>
    <w:rsid w:val="00734869"/>
    <w:rsid w:val="00734B8E"/>
    <w:rsid w:val="0073515D"/>
    <w:rsid w:val="0073536F"/>
    <w:rsid w:val="00735891"/>
    <w:rsid w:val="007358C4"/>
    <w:rsid w:val="00735D34"/>
    <w:rsid w:val="00736485"/>
    <w:rsid w:val="00736787"/>
    <w:rsid w:val="007368F3"/>
    <w:rsid w:val="00736B7E"/>
    <w:rsid w:val="00737125"/>
    <w:rsid w:val="00737309"/>
    <w:rsid w:val="00737686"/>
    <w:rsid w:val="007377BE"/>
    <w:rsid w:val="00737800"/>
    <w:rsid w:val="00737E2E"/>
    <w:rsid w:val="00737FB8"/>
    <w:rsid w:val="0074046F"/>
    <w:rsid w:val="007405B9"/>
    <w:rsid w:val="00740A49"/>
    <w:rsid w:val="00740A4C"/>
    <w:rsid w:val="00740C6B"/>
    <w:rsid w:val="00740D83"/>
    <w:rsid w:val="00740E93"/>
    <w:rsid w:val="00740ED9"/>
    <w:rsid w:val="007411FD"/>
    <w:rsid w:val="00741417"/>
    <w:rsid w:val="007416B8"/>
    <w:rsid w:val="007417D7"/>
    <w:rsid w:val="007417F8"/>
    <w:rsid w:val="00741C07"/>
    <w:rsid w:val="00741D42"/>
    <w:rsid w:val="00741E50"/>
    <w:rsid w:val="0074233F"/>
    <w:rsid w:val="0074295D"/>
    <w:rsid w:val="00742AC8"/>
    <w:rsid w:val="00742AF2"/>
    <w:rsid w:val="00742BA3"/>
    <w:rsid w:val="00742F90"/>
    <w:rsid w:val="00742FE7"/>
    <w:rsid w:val="007434F7"/>
    <w:rsid w:val="007438BE"/>
    <w:rsid w:val="00743B27"/>
    <w:rsid w:val="00743CFC"/>
    <w:rsid w:val="00744076"/>
    <w:rsid w:val="0074410F"/>
    <w:rsid w:val="0074418E"/>
    <w:rsid w:val="0074430C"/>
    <w:rsid w:val="0074470A"/>
    <w:rsid w:val="00744930"/>
    <w:rsid w:val="00744992"/>
    <w:rsid w:val="00744A89"/>
    <w:rsid w:val="00744C03"/>
    <w:rsid w:val="00744C8D"/>
    <w:rsid w:val="00744CB2"/>
    <w:rsid w:val="00744D15"/>
    <w:rsid w:val="00744DB1"/>
    <w:rsid w:val="00744FDC"/>
    <w:rsid w:val="00745138"/>
    <w:rsid w:val="00745448"/>
    <w:rsid w:val="00745764"/>
    <w:rsid w:val="007458BA"/>
    <w:rsid w:val="00745EFB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0753"/>
    <w:rsid w:val="007510E6"/>
    <w:rsid w:val="0075140C"/>
    <w:rsid w:val="007515A7"/>
    <w:rsid w:val="0075162C"/>
    <w:rsid w:val="007518FB"/>
    <w:rsid w:val="00751BDE"/>
    <w:rsid w:val="00751DA9"/>
    <w:rsid w:val="00751DCB"/>
    <w:rsid w:val="007522D3"/>
    <w:rsid w:val="007523A9"/>
    <w:rsid w:val="00752413"/>
    <w:rsid w:val="0075266C"/>
    <w:rsid w:val="007527F6"/>
    <w:rsid w:val="00752AB4"/>
    <w:rsid w:val="00753052"/>
    <w:rsid w:val="007531C7"/>
    <w:rsid w:val="007531C8"/>
    <w:rsid w:val="007533BC"/>
    <w:rsid w:val="00753461"/>
    <w:rsid w:val="0075353C"/>
    <w:rsid w:val="0075364D"/>
    <w:rsid w:val="0075378D"/>
    <w:rsid w:val="00753879"/>
    <w:rsid w:val="007539BB"/>
    <w:rsid w:val="00753B5C"/>
    <w:rsid w:val="00753BB4"/>
    <w:rsid w:val="007542EE"/>
    <w:rsid w:val="007543B9"/>
    <w:rsid w:val="0075467C"/>
    <w:rsid w:val="00754CEB"/>
    <w:rsid w:val="00755098"/>
    <w:rsid w:val="0075518A"/>
    <w:rsid w:val="007553D1"/>
    <w:rsid w:val="007554DF"/>
    <w:rsid w:val="007556C2"/>
    <w:rsid w:val="00755B44"/>
    <w:rsid w:val="00755E83"/>
    <w:rsid w:val="00755F79"/>
    <w:rsid w:val="007561F9"/>
    <w:rsid w:val="0075647B"/>
    <w:rsid w:val="007564B6"/>
    <w:rsid w:val="0075651E"/>
    <w:rsid w:val="00756613"/>
    <w:rsid w:val="00756C67"/>
    <w:rsid w:val="00756CD8"/>
    <w:rsid w:val="0075703B"/>
    <w:rsid w:val="00757158"/>
    <w:rsid w:val="00757852"/>
    <w:rsid w:val="00757968"/>
    <w:rsid w:val="00757DA6"/>
    <w:rsid w:val="00757FD4"/>
    <w:rsid w:val="007601EF"/>
    <w:rsid w:val="00760533"/>
    <w:rsid w:val="0076087D"/>
    <w:rsid w:val="00760A36"/>
    <w:rsid w:val="0076119F"/>
    <w:rsid w:val="00761251"/>
    <w:rsid w:val="007618BE"/>
    <w:rsid w:val="007619F0"/>
    <w:rsid w:val="00761BCE"/>
    <w:rsid w:val="00761C85"/>
    <w:rsid w:val="00761E2F"/>
    <w:rsid w:val="00761FF0"/>
    <w:rsid w:val="007621AE"/>
    <w:rsid w:val="00762631"/>
    <w:rsid w:val="00762726"/>
    <w:rsid w:val="00762969"/>
    <w:rsid w:val="00762E8C"/>
    <w:rsid w:val="0076312C"/>
    <w:rsid w:val="00763141"/>
    <w:rsid w:val="0076347F"/>
    <w:rsid w:val="00763580"/>
    <w:rsid w:val="00763662"/>
    <w:rsid w:val="00763824"/>
    <w:rsid w:val="00763B32"/>
    <w:rsid w:val="00763BB7"/>
    <w:rsid w:val="00763FB9"/>
    <w:rsid w:val="00764266"/>
    <w:rsid w:val="00764384"/>
    <w:rsid w:val="00764A61"/>
    <w:rsid w:val="00764BD5"/>
    <w:rsid w:val="00764DBF"/>
    <w:rsid w:val="00764F1D"/>
    <w:rsid w:val="0076513A"/>
    <w:rsid w:val="00765256"/>
    <w:rsid w:val="00765C0E"/>
    <w:rsid w:val="00765F35"/>
    <w:rsid w:val="00765FA7"/>
    <w:rsid w:val="00766215"/>
    <w:rsid w:val="0076638E"/>
    <w:rsid w:val="00766620"/>
    <w:rsid w:val="00766870"/>
    <w:rsid w:val="0076706B"/>
    <w:rsid w:val="007672E3"/>
    <w:rsid w:val="007677C0"/>
    <w:rsid w:val="007679CD"/>
    <w:rsid w:val="00770038"/>
    <w:rsid w:val="00770249"/>
    <w:rsid w:val="00770539"/>
    <w:rsid w:val="00770B92"/>
    <w:rsid w:val="00770BBD"/>
    <w:rsid w:val="007710D9"/>
    <w:rsid w:val="00771217"/>
    <w:rsid w:val="00771330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400"/>
    <w:rsid w:val="0077365C"/>
    <w:rsid w:val="00774216"/>
    <w:rsid w:val="007742C5"/>
    <w:rsid w:val="007742E5"/>
    <w:rsid w:val="007744AD"/>
    <w:rsid w:val="00774892"/>
    <w:rsid w:val="00774917"/>
    <w:rsid w:val="007749C8"/>
    <w:rsid w:val="00774B75"/>
    <w:rsid w:val="00774F89"/>
    <w:rsid w:val="00775005"/>
    <w:rsid w:val="00775167"/>
    <w:rsid w:val="0077522D"/>
    <w:rsid w:val="0077557B"/>
    <w:rsid w:val="007755D5"/>
    <w:rsid w:val="007755E5"/>
    <w:rsid w:val="007757B7"/>
    <w:rsid w:val="00775A5C"/>
    <w:rsid w:val="00775BA2"/>
    <w:rsid w:val="00776381"/>
    <w:rsid w:val="00776429"/>
    <w:rsid w:val="00776AA5"/>
    <w:rsid w:val="00776B8F"/>
    <w:rsid w:val="00776E05"/>
    <w:rsid w:val="00776E82"/>
    <w:rsid w:val="00777002"/>
    <w:rsid w:val="0077712F"/>
    <w:rsid w:val="0077721A"/>
    <w:rsid w:val="007773E1"/>
    <w:rsid w:val="00777973"/>
    <w:rsid w:val="00777B7A"/>
    <w:rsid w:val="007800EC"/>
    <w:rsid w:val="0078041D"/>
    <w:rsid w:val="00780426"/>
    <w:rsid w:val="00780AE3"/>
    <w:rsid w:val="00780C62"/>
    <w:rsid w:val="00780F07"/>
    <w:rsid w:val="00781053"/>
    <w:rsid w:val="007811C7"/>
    <w:rsid w:val="00781B77"/>
    <w:rsid w:val="00781C85"/>
    <w:rsid w:val="00781D3F"/>
    <w:rsid w:val="00781E13"/>
    <w:rsid w:val="00781FE9"/>
    <w:rsid w:val="0078242B"/>
    <w:rsid w:val="00782454"/>
    <w:rsid w:val="0078281B"/>
    <w:rsid w:val="00782D0C"/>
    <w:rsid w:val="00783192"/>
    <w:rsid w:val="007831DE"/>
    <w:rsid w:val="00783257"/>
    <w:rsid w:val="007833F6"/>
    <w:rsid w:val="007835DD"/>
    <w:rsid w:val="0078368F"/>
    <w:rsid w:val="00783ADB"/>
    <w:rsid w:val="00783CF4"/>
    <w:rsid w:val="00783D0D"/>
    <w:rsid w:val="00783D3C"/>
    <w:rsid w:val="00783F2D"/>
    <w:rsid w:val="007845E7"/>
    <w:rsid w:val="00784A2E"/>
    <w:rsid w:val="00784CD5"/>
    <w:rsid w:val="00784D1C"/>
    <w:rsid w:val="00785239"/>
    <w:rsid w:val="00785273"/>
    <w:rsid w:val="0078527E"/>
    <w:rsid w:val="0078559C"/>
    <w:rsid w:val="007858AF"/>
    <w:rsid w:val="00785A0C"/>
    <w:rsid w:val="00785AEC"/>
    <w:rsid w:val="00785AEE"/>
    <w:rsid w:val="007861F5"/>
    <w:rsid w:val="007863EF"/>
    <w:rsid w:val="007865C2"/>
    <w:rsid w:val="007866DA"/>
    <w:rsid w:val="00786C6C"/>
    <w:rsid w:val="00786D37"/>
    <w:rsid w:val="0078711E"/>
    <w:rsid w:val="007874D7"/>
    <w:rsid w:val="007877A5"/>
    <w:rsid w:val="0078791E"/>
    <w:rsid w:val="00787B03"/>
    <w:rsid w:val="00787EEB"/>
    <w:rsid w:val="00787F66"/>
    <w:rsid w:val="00787FA5"/>
    <w:rsid w:val="0079017F"/>
    <w:rsid w:val="00790516"/>
    <w:rsid w:val="00790802"/>
    <w:rsid w:val="0079080E"/>
    <w:rsid w:val="00790D3E"/>
    <w:rsid w:val="00790D5A"/>
    <w:rsid w:val="00790EE5"/>
    <w:rsid w:val="00791143"/>
    <w:rsid w:val="00791251"/>
    <w:rsid w:val="0079136A"/>
    <w:rsid w:val="00791A7F"/>
    <w:rsid w:val="00791C2E"/>
    <w:rsid w:val="00791E9B"/>
    <w:rsid w:val="00791F8B"/>
    <w:rsid w:val="007921A8"/>
    <w:rsid w:val="00792336"/>
    <w:rsid w:val="00792699"/>
    <w:rsid w:val="00792E81"/>
    <w:rsid w:val="00793084"/>
    <w:rsid w:val="00793331"/>
    <w:rsid w:val="00793570"/>
    <w:rsid w:val="007937EE"/>
    <w:rsid w:val="0079388C"/>
    <w:rsid w:val="00793A1E"/>
    <w:rsid w:val="00793EC9"/>
    <w:rsid w:val="00794090"/>
    <w:rsid w:val="00795598"/>
    <w:rsid w:val="007955C9"/>
    <w:rsid w:val="007959D4"/>
    <w:rsid w:val="00795E9C"/>
    <w:rsid w:val="00796602"/>
    <w:rsid w:val="0079665E"/>
    <w:rsid w:val="00796CCF"/>
    <w:rsid w:val="00796CD0"/>
    <w:rsid w:val="00797305"/>
    <w:rsid w:val="00797336"/>
    <w:rsid w:val="0079781C"/>
    <w:rsid w:val="00797A27"/>
    <w:rsid w:val="00797B6D"/>
    <w:rsid w:val="00797C91"/>
    <w:rsid w:val="00797F32"/>
    <w:rsid w:val="007A07D5"/>
    <w:rsid w:val="007A0976"/>
    <w:rsid w:val="007A0AA2"/>
    <w:rsid w:val="007A0C04"/>
    <w:rsid w:val="007A1585"/>
    <w:rsid w:val="007A1750"/>
    <w:rsid w:val="007A1BC8"/>
    <w:rsid w:val="007A2121"/>
    <w:rsid w:val="007A2710"/>
    <w:rsid w:val="007A2B9B"/>
    <w:rsid w:val="007A2C9B"/>
    <w:rsid w:val="007A2FAD"/>
    <w:rsid w:val="007A355F"/>
    <w:rsid w:val="007A3950"/>
    <w:rsid w:val="007A3A61"/>
    <w:rsid w:val="007A3C84"/>
    <w:rsid w:val="007A3F35"/>
    <w:rsid w:val="007A41FF"/>
    <w:rsid w:val="007A43A0"/>
    <w:rsid w:val="007A461C"/>
    <w:rsid w:val="007A470B"/>
    <w:rsid w:val="007A4B60"/>
    <w:rsid w:val="007A4F5B"/>
    <w:rsid w:val="007A50B8"/>
    <w:rsid w:val="007A5162"/>
    <w:rsid w:val="007A5194"/>
    <w:rsid w:val="007A57AA"/>
    <w:rsid w:val="007A5972"/>
    <w:rsid w:val="007A59C8"/>
    <w:rsid w:val="007A5E4A"/>
    <w:rsid w:val="007A613A"/>
    <w:rsid w:val="007A684C"/>
    <w:rsid w:val="007A6A92"/>
    <w:rsid w:val="007A6C85"/>
    <w:rsid w:val="007A6E76"/>
    <w:rsid w:val="007A722D"/>
    <w:rsid w:val="007A7517"/>
    <w:rsid w:val="007A7978"/>
    <w:rsid w:val="007A79F3"/>
    <w:rsid w:val="007A7FD9"/>
    <w:rsid w:val="007B021F"/>
    <w:rsid w:val="007B072C"/>
    <w:rsid w:val="007B0733"/>
    <w:rsid w:val="007B0C3D"/>
    <w:rsid w:val="007B0F2D"/>
    <w:rsid w:val="007B0FF7"/>
    <w:rsid w:val="007B10E8"/>
    <w:rsid w:val="007B13E7"/>
    <w:rsid w:val="007B16C2"/>
    <w:rsid w:val="007B18BA"/>
    <w:rsid w:val="007B195F"/>
    <w:rsid w:val="007B1D92"/>
    <w:rsid w:val="007B2031"/>
    <w:rsid w:val="007B2161"/>
    <w:rsid w:val="007B235A"/>
    <w:rsid w:val="007B2465"/>
    <w:rsid w:val="007B2605"/>
    <w:rsid w:val="007B2871"/>
    <w:rsid w:val="007B2918"/>
    <w:rsid w:val="007B321E"/>
    <w:rsid w:val="007B370B"/>
    <w:rsid w:val="007B3BC7"/>
    <w:rsid w:val="007B3C64"/>
    <w:rsid w:val="007B3D7C"/>
    <w:rsid w:val="007B3EA6"/>
    <w:rsid w:val="007B4000"/>
    <w:rsid w:val="007B40C2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5F03"/>
    <w:rsid w:val="007B60DA"/>
    <w:rsid w:val="007B626E"/>
    <w:rsid w:val="007B632D"/>
    <w:rsid w:val="007B64E8"/>
    <w:rsid w:val="007B67C8"/>
    <w:rsid w:val="007B688C"/>
    <w:rsid w:val="007B6BBB"/>
    <w:rsid w:val="007B6E4C"/>
    <w:rsid w:val="007B6FD9"/>
    <w:rsid w:val="007B7180"/>
    <w:rsid w:val="007B72E6"/>
    <w:rsid w:val="007B780B"/>
    <w:rsid w:val="007B7858"/>
    <w:rsid w:val="007B78CF"/>
    <w:rsid w:val="007B790D"/>
    <w:rsid w:val="007B7915"/>
    <w:rsid w:val="007B7A1E"/>
    <w:rsid w:val="007B7E13"/>
    <w:rsid w:val="007C00BE"/>
    <w:rsid w:val="007C00F1"/>
    <w:rsid w:val="007C0233"/>
    <w:rsid w:val="007C053D"/>
    <w:rsid w:val="007C0F6F"/>
    <w:rsid w:val="007C1050"/>
    <w:rsid w:val="007C12A0"/>
    <w:rsid w:val="007C16B1"/>
    <w:rsid w:val="007C16CC"/>
    <w:rsid w:val="007C18F0"/>
    <w:rsid w:val="007C196E"/>
    <w:rsid w:val="007C1C9F"/>
    <w:rsid w:val="007C1CBE"/>
    <w:rsid w:val="007C21FD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44"/>
    <w:rsid w:val="007C4367"/>
    <w:rsid w:val="007C443B"/>
    <w:rsid w:val="007C48AF"/>
    <w:rsid w:val="007C4BF7"/>
    <w:rsid w:val="007C4C56"/>
    <w:rsid w:val="007C4D17"/>
    <w:rsid w:val="007C4D57"/>
    <w:rsid w:val="007C4F9A"/>
    <w:rsid w:val="007C5261"/>
    <w:rsid w:val="007C53F9"/>
    <w:rsid w:val="007C554F"/>
    <w:rsid w:val="007C578D"/>
    <w:rsid w:val="007C5AD9"/>
    <w:rsid w:val="007C6012"/>
    <w:rsid w:val="007C61DF"/>
    <w:rsid w:val="007C67AC"/>
    <w:rsid w:val="007C68E4"/>
    <w:rsid w:val="007C6C17"/>
    <w:rsid w:val="007C72AF"/>
    <w:rsid w:val="007C7338"/>
    <w:rsid w:val="007D0249"/>
    <w:rsid w:val="007D025B"/>
    <w:rsid w:val="007D0B63"/>
    <w:rsid w:val="007D0BFB"/>
    <w:rsid w:val="007D0C2E"/>
    <w:rsid w:val="007D0CA8"/>
    <w:rsid w:val="007D1913"/>
    <w:rsid w:val="007D19CB"/>
    <w:rsid w:val="007D1BB5"/>
    <w:rsid w:val="007D1CF9"/>
    <w:rsid w:val="007D2278"/>
    <w:rsid w:val="007D23BB"/>
    <w:rsid w:val="007D26CF"/>
    <w:rsid w:val="007D2A03"/>
    <w:rsid w:val="007D2A9E"/>
    <w:rsid w:val="007D2C48"/>
    <w:rsid w:val="007D2D47"/>
    <w:rsid w:val="007D314C"/>
    <w:rsid w:val="007D34C5"/>
    <w:rsid w:val="007D380D"/>
    <w:rsid w:val="007D3938"/>
    <w:rsid w:val="007D42CF"/>
    <w:rsid w:val="007D4366"/>
    <w:rsid w:val="007D4837"/>
    <w:rsid w:val="007D48FD"/>
    <w:rsid w:val="007D495B"/>
    <w:rsid w:val="007D4EB1"/>
    <w:rsid w:val="007D55C4"/>
    <w:rsid w:val="007D5990"/>
    <w:rsid w:val="007D5CE9"/>
    <w:rsid w:val="007D5D77"/>
    <w:rsid w:val="007D5E80"/>
    <w:rsid w:val="007D623A"/>
    <w:rsid w:val="007D625B"/>
    <w:rsid w:val="007D630E"/>
    <w:rsid w:val="007D641F"/>
    <w:rsid w:val="007D64EF"/>
    <w:rsid w:val="007D6A3B"/>
    <w:rsid w:val="007D6DA3"/>
    <w:rsid w:val="007D6E49"/>
    <w:rsid w:val="007D715C"/>
    <w:rsid w:val="007D7258"/>
    <w:rsid w:val="007D7483"/>
    <w:rsid w:val="007E06FA"/>
    <w:rsid w:val="007E0893"/>
    <w:rsid w:val="007E0910"/>
    <w:rsid w:val="007E0AA6"/>
    <w:rsid w:val="007E0C7B"/>
    <w:rsid w:val="007E0D9C"/>
    <w:rsid w:val="007E0E8E"/>
    <w:rsid w:val="007E0F54"/>
    <w:rsid w:val="007E0FFA"/>
    <w:rsid w:val="007E13BB"/>
    <w:rsid w:val="007E13DD"/>
    <w:rsid w:val="007E196E"/>
    <w:rsid w:val="007E1AB4"/>
    <w:rsid w:val="007E1C6E"/>
    <w:rsid w:val="007E1E29"/>
    <w:rsid w:val="007E1E54"/>
    <w:rsid w:val="007E2093"/>
    <w:rsid w:val="007E2C0C"/>
    <w:rsid w:val="007E2F00"/>
    <w:rsid w:val="007E2FAD"/>
    <w:rsid w:val="007E35BF"/>
    <w:rsid w:val="007E3875"/>
    <w:rsid w:val="007E3DC3"/>
    <w:rsid w:val="007E3E89"/>
    <w:rsid w:val="007E3F3B"/>
    <w:rsid w:val="007E4044"/>
    <w:rsid w:val="007E4371"/>
    <w:rsid w:val="007E45F1"/>
    <w:rsid w:val="007E4816"/>
    <w:rsid w:val="007E4A8A"/>
    <w:rsid w:val="007E4B55"/>
    <w:rsid w:val="007E4C40"/>
    <w:rsid w:val="007E4C6E"/>
    <w:rsid w:val="007E4E8B"/>
    <w:rsid w:val="007E4FD6"/>
    <w:rsid w:val="007E5156"/>
    <w:rsid w:val="007E518A"/>
    <w:rsid w:val="007E537F"/>
    <w:rsid w:val="007E5529"/>
    <w:rsid w:val="007E5577"/>
    <w:rsid w:val="007E582B"/>
    <w:rsid w:val="007E58C7"/>
    <w:rsid w:val="007E59E3"/>
    <w:rsid w:val="007E5A20"/>
    <w:rsid w:val="007E5A9B"/>
    <w:rsid w:val="007E5E38"/>
    <w:rsid w:val="007E5FA5"/>
    <w:rsid w:val="007E6A72"/>
    <w:rsid w:val="007E7198"/>
    <w:rsid w:val="007E719D"/>
    <w:rsid w:val="007E71F0"/>
    <w:rsid w:val="007E7395"/>
    <w:rsid w:val="007E7517"/>
    <w:rsid w:val="007E7585"/>
    <w:rsid w:val="007E7EAD"/>
    <w:rsid w:val="007F085C"/>
    <w:rsid w:val="007F0B17"/>
    <w:rsid w:val="007F0B81"/>
    <w:rsid w:val="007F0E62"/>
    <w:rsid w:val="007F0E71"/>
    <w:rsid w:val="007F0F43"/>
    <w:rsid w:val="007F11B2"/>
    <w:rsid w:val="007F162F"/>
    <w:rsid w:val="007F16F9"/>
    <w:rsid w:val="007F1C1E"/>
    <w:rsid w:val="007F1E45"/>
    <w:rsid w:val="007F269F"/>
    <w:rsid w:val="007F2B7B"/>
    <w:rsid w:val="007F2F37"/>
    <w:rsid w:val="007F3437"/>
    <w:rsid w:val="007F38ED"/>
    <w:rsid w:val="007F39A0"/>
    <w:rsid w:val="007F3A3B"/>
    <w:rsid w:val="007F3B1E"/>
    <w:rsid w:val="007F3C7E"/>
    <w:rsid w:val="007F3E6F"/>
    <w:rsid w:val="007F3E87"/>
    <w:rsid w:val="007F3F17"/>
    <w:rsid w:val="007F42C5"/>
    <w:rsid w:val="007F43BB"/>
    <w:rsid w:val="007F446B"/>
    <w:rsid w:val="007F453C"/>
    <w:rsid w:val="007F4576"/>
    <w:rsid w:val="007F464D"/>
    <w:rsid w:val="007F4ABF"/>
    <w:rsid w:val="007F4C73"/>
    <w:rsid w:val="007F4E89"/>
    <w:rsid w:val="007F4FE4"/>
    <w:rsid w:val="007F541E"/>
    <w:rsid w:val="007F543F"/>
    <w:rsid w:val="007F545B"/>
    <w:rsid w:val="007F59FE"/>
    <w:rsid w:val="007F5B15"/>
    <w:rsid w:val="007F5B85"/>
    <w:rsid w:val="007F5C95"/>
    <w:rsid w:val="007F5CD6"/>
    <w:rsid w:val="007F5E08"/>
    <w:rsid w:val="007F5F01"/>
    <w:rsid w:val="007F60FD"/>
    <w:rsid w:val="007F6140"/>
    <w:rsid w:val="007F64AB"/>
    <w:rsid w:val="007F64B4"/>
    <w:rsid w:val="007F68E4"/>
    <w:rsid w:val="007F68F0"/>
    <w:rsid w:val="007F6B97"/>
    <w:rsid w:val="007F6BC4"/>
    <w:rsid w:val="007F6D12"/>
    <w:rsid w:val="007F7069"/>
    <w:rsid w:val="007F7118"/>
    <w:rsid w:val="007F738E"/>
    <w:rsid w:val="007F73EB"/>
    <w:rsid w:val="007F7521"/>
    <w:rsid w:val="007F78E3"/>
    <w:rsid w:val="007F7921"/>
    <w:rsid w:val="007F7E27"/>
    <w:rsid w:val="00800112"/>
    <w:rsid w:val="0080037D"/>
    <w:rsid w:val="00800417"/>
    <w:rsid w:val="0080072E"/>
    <w:rsid w:val="0080100E"/>
    <w:rsid w:val="00801376"/>
    <w:rsid w:val="00801C8E"/>
    <w:rsid w:val="00802045"/>
    <w:rsid w:val="008020E9"/>
    <w:rsid w:val="008021C3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25B"/>
    <w:rsid w:val="00803708"/>
    <w:rsid w:val="00803712"/>
    <w:rsid w:val="00803733"/>
    <w:rsid w:val="00803DF4"/>
    <w:rsid w:val="008043A4"/>
    <w:rsid w:val="00804D0D"/>
    <w:rsid w:val="00804EC2"/>
    <w:rsid w:val="00805300"/>
    <w:rsid w:val="00805482"/>
    <w:rsid w:val="008057EA"/>
    <w:rsid w:val="008058CC"/>
    <w:rsid w:val="0080596B"/>
    <w:rsid w:val="008059D4"/>
    <w:rsid w:val="00805BD2"/>
    <w:rsid w:val="00805BDD"/>
    <w:rsid w:val="00805DBE"/>
    <w:rsid w:val="00805DC6"/>
    <w:rsid w:val="00805EEF"/>
    <w:rsid w:val="00806271"/>
    <w:rsid w:val="008065B0"/>
    <w:rsid w:val="008066B9"/>
    <w:rsid w:val="00806814"/>
    <w:rsid w:val="0080690B"/>
    <w:rsid w:val="00806AB9"/>
    <w:rsid w:val="00806B80"/>
    <w:rsid w:val="00806CC5"/>
    <w:rsid w:val="00806DBB"/>
    <w:rsid w:val="00807449"/>
    <w:rsid w:val="008076B7"/>
    <w:rsid w:val="00807B9C"/>
    <w:rsid w:val="00807F62"/>
    <w:rsid w:val="0081040C"/>
    <w:rsid w:val="0081093B"/>
    <w:rsid w:val="00810C0E"/>
    <w:rsid w:val="0081119D"/>
    <w:rsid w:val="00811467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1A1"/>
    <w:rsid w:val="00813254"/>
    <w:rsid w:val="008132A0"/>
    <w:rsid w:val="00813391"/>
    <w:rsid w:val="00813410"/>
    <w:rsid w:val="00813947"/>
    <w:rsid w:val="00813B07"/>
    <w:rsid w:val="00813CFD"/>
    <w:rsid w:val="0081473D"/>
    <w:rsid w:val="00814940"/>
    <w:rsid w:val="00814E23"/>
    <w:rsid w:val="00814F5C"/>
    <w:rsid w:val="008153B5"/>
    <w:rsid w:val="00815470"/>
    <w:rsid w:val="008158D8"/>
    <w:rsid w:val="00815BE2"/>
    <w:rsid w:val="00815D0A"/>
    <w:rsid w:val="00815E0D"/>
    <w:rsid w:val="008163E4"/>
    <w:rsid w:val="008167FE"/>
    <w:rsid w:val="00816975"/>
    <w:rsid w:val="00817479"/>
    <w:rsid w:val="00817773"/>
    <w:rsid w:val="00817BCB"/>
    <w:rsid w:val="00817DC9"/>
    <w:rsid w:val="008203C4"/>
    <w:rsid w:val="008204F4"/>
    <w:rsid w:val="0082079B"/>
    <w:rsid w:val="0082091A"/>
    <w:rsid w:val="00820A03"/>
    <w:rsid w:val="00820BB1"/>
    <w:rsid w:val="008211E0"/>
    <w:rsid w:val="00821201"/>
    <w:rsid w:val="008212BE"/>
    <w:rsid w:val="008217E2"/>
    <w:rsid w:val="00821818"/>
    <w:rsid w:val="008218DA"/>
    <w:rsid w:val="00821A63"/>
    <w:rsid w:val="008229B2"/>
    <w:rsid w:val="00822CF0"/>
    <w:rsid w:val="00823191"/>
    <w:rsid w:val="008231E2"/>
    <w:rsid w:val="00823363"/>
    <w:rsid w:val="00823405"/>
    <w:rsid w:val="008234D8"/>
    <w:rsid w:val="0082355F"/>
    <w:rsid w:val="0082372A"/>
    <w:rsid w:val="008238D5"/>
    <w:rsid w:val="00823D26"/>
    <w:rsid w:val="008241D5"/>
    <w:rsid w:val="008241D8"/>
    <w:rsid w:val="00824314"/>
    <w:rsid w:val="00824493"/>
    <w:rsid w:val="0082461F"/>
    <w:rsid w:val="0082476E"/>
    <w:rsid w:val="008247AF"/>
    <w:rsid w:val="00824F86"/>
    <w:rsid w:val="0082539D"/>
    <w:rsid w:val="008254FD"/>
    <w:rsid w:val="008258F8"/>
    <w:rsid w:val="008259B6"/>
    <w:rsid w:val="00825AC6"/>
    <w:rsid w:val="00825CCD"/>
    <w:rsid w:val="00825CF9"/>
    <w:rsid w:val="00825F55"/>
    <w:rsid w:val="00826121"/>
    <w:rsid w:val="008263C1"/>
    <w:rsid w:val="00826D3C"/>
    <w:rsid w:val="00826EFA"/>
    <w:rsid w:val="008270C8"/>
    <w:rsid w:val="00827181"/>
    <w:rsid w:val="008271C8"/>
    <w:rsid w:val="008271F2"/>
    <w:rsid w:val="008276F5"/>
    <w:rsid w:val="00827707"/>
    <w:rsid w:val="00827E67"/>
    <w:rsid w:val="00830A7A"/>
    <w:rsid w:val="00830AC4"/>
    <w:rsid w:val="00830C80"/>
    <w:rsid w:val="008314F3"/>
    <w:rsid w:val="008316F2"/>
    <w:rsid w:val="008316FC"/>
    <w:rsid w:val="0083172C"/>
    <w:rsid w:val="008317ED"/>
    <w:rsid w:val="008318D8"/>
    <w:rsid w:val="008319FB"/>
    <w:rsid w:val="00831D08"/>
    <w:rsid w:val="008320BE"/>
    <w:rsid w:val="008323EF"/>
    <w:rsid w:val="00832408"/>
    <w:rsid w:val="00832A76"/>
    <w:rsid w:val="00832C8D"/>
    <w:rsid w:val="00832DBC"/>
    <w:rsid w:val="00833322"/>
    <w:rsid w:val="00833754"/>
    <w:rsid w:val="00833C08"/>
    <w:rsid w:val="00833FEE"/>
    <w:rsid w:val="00834325"/>
    <w:rsid w:val="0083472D"/>
    <w:rsid w:val="00834A8A"/>
    <w:rsid w:val="008350BC"/>
    <w:rsid w:val="00835653"/>
    <w:rsid w:val="00835B62"/>
    <w:rsid w:val="00835D41"/>
    <w:rsid w:val="00835EC1"/>
    <w:rsid w:val="00836244"/>
    <w:rsid w:val="00836362"/>
    <w:rsid w:val="008364AC"/>
    <w:rsid w:val="00836648"/>
    <w:rsid w:val="0083664A"/>
    <w:rsid w:val="008366C4"/>
    <w:rsid w:val="00836B2F"/>
    <w:rsid w:val="00836C0D"/>
    <w:rsid w:val="0083715A"/>
    <w:rsid w:val="008371A0"/>
    <w:rsid w:val="0083781B"/>
    <w:rsid w:val="008378F4"/>
    <w:rsid w:val="00837918"/>
    <w:rsid w:val="00837AB5"/>
    <w:rsid w:val="00837C33"/>
    <w:rsid w:val="00837CA2"/>
    <w:rsid w:val="00837D31"/>
    <w:rsid w:val="00837EFC"/>
    <w:rsid w:val="0084019B"/>
    <w:rsid w:val="0084054B"/>
    <w:rsid w:val="0084076B"/>
    <w:rsid w:val="00840949"/>
    <w:rsid w:val="00840C21"/>
    <w:rsid w:val="00841139"/>
    <w:rsid w:val="0084122A"/>
    <w:rsid w:val="00841460"/>
    <w:rsid w:val="00841674"/>
    <w:rsid w:val="00841742"/>
    <w:rsid w:val="00841752"/>
    <w:rsid w:val="008418D2"/>
    <w:rsid w:val="00842179"/>
    <w:rsid w:val="00842204"/>
    <w:rsid w:val="00842407"/>
    <w:rsid w:val="008424A0"/>
    <w:rsid w:val="008427B7"/>
    <w:rsid w:val="00842B22"/>
    <w:rsid w:val="00842FAA"/>
    <w:rsid w:val="008432FD"/>
    <w:rsid w:val="008434EB"/>
    <w:rsid w:val="00843516"/>
    <w:rsid w:val="00843803"/>
    <w:rsid w:val="0084385D"/>
    <w:rsid w:val="00843DE3"/>
    <w:rsid w:val="00844516"/>
    <w:rsid w:val="00844D26"/>
    <w:rsid w:val="00844F1A"/>
    <w:rsid w:val="00844F36"/>
    <w:rsid w:val="00845037"/>
    <w:rsid w:val="008450BF"/>
    <w:rsid w:val="008454F4"/>
    <w:rsid w:val="00845535"/>
    <w:rsid w:val="0084555C"/>
    <w:rsid w:val="0084577A"/>
    <w:rsid w:val="00845870"/>
    <w:rsid w:val="0084595A"/>
    <w:rsid w:val="008459EB"/>
    <w:rsid w:val="00845EF4"/>
    <w:rsid w:val="00845F50"/>
    <w:rsid w:val="0084605B"/>
    <w:rsid w:val="0084611B"/>
    <w:rsid w:val="00846501"/>
    <w:rsid w:val="00846A4E"/>
    <w:rsid w:val="00846A83"/>
    <w:rsid w:val="00846AFC"/>
    <w:rsid w:val="0084713B"/>
    <w:rsid w:val="008474D2"/>
    <w:rsid w:val="00847965"/>
    <w:rsid w:val="00847993"/>
    <w:rsid w:val="0084799F"/>
    <w:rsid w:val="00847DA4"/>
    <w:rsid w:val="00847E90"/>
    <w:rsid w:val="00850036"/>
    <w:rsid w:val="00850065"/>
    <w:rsid w:val="008501C8"/>
    <w:rsid w:val="008503AB"/>
    <w:rsid w:val="00850572"/>
    <w:rsid w:val="008505A0"/>
    <w:rsid w:val="008505A1"/>
    <w:rsid w:val="008506FB"/>
    <w:rsid w:val="00850C91"/>
    <w:rsid w:val="00850E24"/>
    <w:rsid w:val="00851075"/>
    <w:rsid w:val="008510F6"/>
    <w:rsid w:val="008513F6"/>
    <w:rsid w:val="008518EE"/>
    <w:rsid w:val="00851986"/>
    <w:rsid w:val="00851B75"/>
    <w:rsid w:val="00851D62"/>
    <w:rsid w:val="00851D92"/>
    <w:rsid w:val="00851ED2"/>
    <w:rsid w:val="008521AD"/>
    <w:rsid w:val="008521C4"/>
    <w:rsid w:val="00852465"/>
    <w:rsid w:val="008524B3"/>
    <w:rsid w:val="008524BF"/>
    <w:rsid w:val="008525FE"/>
    <w:rsid w:val="0085297A"/>
    <w:rsid w:val="00852B63"/>
    <w:rsid w:val="00853031"/>
    <w:rsid w:val="00853266"/>
    <w:rsid w:val="00853561"/>
    <w:rsid w:val="008536BC"/>
    <w:rsid w:val="0085384B"/>
    <w:rsid w:val="00853907"/>
    <w:rsid w:val="00853910"/>
    <w:rsid w:val="008539A0"/>
    <w:rsid w:val="00853C8A"/>
    <w:rsid w:val="00853CDD"/>
    <w:rsid w:val="008547ED"/>
    <w:rsid w:val="0085491B"/>
    <w:rsid w:val="00854A60"/>
    <w:rsid w:val="00854CC3"/>
    <w:rsid w:val="00854FE4"/>
    <w:rsid w:val="008550A6"/>
    <w:rsid w:val="008552F2"/>
    <w:rsid w:val="008553EE"/>
    <w:rsid w:val="00855579"/>
    <w:rsid w:val="0085579B"/>
    <w:rsid w:val="00855A5A"/>
    <w:rsid w:val="00855B05"/>
    <w:rsid w:val="00855B99"/>
    <w:rsid w:val="00855D20"/>
    <w:rsid w:val="0085607A"/>
    <w:rsid w:val="008563AB"/>
    <w:rsid w:val="00856488"/>
    <w:rsid w:val="0085667D"/>
    <w:rsid w:val="00856AC2"/>
    <w:rsid w:val="0085734D"/>
    <w:rsid w:val="00857441"/>
    <w:rsid w:val="008579CE"/>
    <w:rsid w:val="00857CE6"/>
    <w:rsid w:val="008603FC"/>
    <w:rsid w:val="00860425"/>
    <w:rsid w:val="008605AE"/>
    <w:rsid w:val="0086106E"/>
    <w:rsid w:val="00861F3B"/>
    <w:rsid w:val="00861F45"/>
    <w:rsid w:val="00861FDA"/>
    <w:rsid w:val="00862155"/>
    <w:rsid w:val="0086226A"/>
    <w:rsid w:val="00862402"/>
    <w:rsid w:val="00862647"/>
    <w:rsid w:val="00862714"/>
    <w:rsid w:val="00862A13"/>
    <w:rsid w:val="00862D6F"/>
    <w:rsid w:val="00862F22"/>
    <w:rsid w:val="008630EF"/>
    <w:rsid w:val="008633BC"/>
    <w:rsid w:val="00863842"/>
    <w:rsid w:val="008638E3"/>
    <w:rsid w:val="00863E85"/>
    <w:rsid w:val="00863FDF"/>
    <w:rsid w:val="0086409B"/>
    <w:rsid w:val="00864569"/>
    <w:rsid w:val="00864C48"/>
    <w:rsid w:val="00864E45"/>
    <w:rsid w:val="00864E5D"/>
    <w:rsid w:val="008650CB"/>
    <w:rsid w:val="00865876"/>
    <w:rsid w:val="008659B2"/>
    <w:rsid w:val="00865ED0"/>
    <w:rsid w:val="00866216"/>
    <w:rsid w:val="00866271"/>
    <w:rsid w:val="0086638A"/>
    <w:rsid w:val="00866391"/>
    <w:rsid w:val="00866768"/>
    <w:rsid w:val="00866ACC"/>
    <w:rsid w:val="00867109"/>
    <w:rsid w:val="00867191"/>
    <w:rsid w:val="00867A28"/>
    <w:rsid w:val="008703F8"/>
    <w:rsid w:val="0087042E"/>
    <w:rsid w:val="00870562"/>
    <w:rsid w:val="00870665"/>
    <w:rsid w:val="0087085A"/>
    <w:rsid w:val="00870918"/>
    <w:rsid w:val="00870D48"/>
    <w:rsid w:val="00871066"/>
    <w:rsid w:val="00871133"/>
    <w:rsid w:val="00871135"/>
    <w:rsid w:val="00871264"/>
    <w:rsid w:val="00871300"/>
    <w:rsid w:val="00871688"/>
    <w:rsid w:val="00871C18"/>
    <w:rsid w:val="008720F3"/>
    <w:rsid w:val="00872398"/>
    <w:rsid w:val="00872538"/>
    <w:rsid w:val="008725C6"/>
    <w:rsid w:val="00872C26"/>
    <w:rsid w:val="0087301E"/>
    <w:rsid w:val="00873385"/>
    <w:rsid w:val="00873485"/>
    <w:rsid w:val="008734FA"/>
    <w:rsid w:val="00873737"/>
    <w:rsid w:val="00873BFE"/>
    <w:rsid w:val="00873BFF"/>
    <w:rsid w:val="00873CB4"/>
    <w:rsid w:val="00873D76"/>
    <w:rsid w:val="00873E89"/>
    <w:rsid w:val="00873F0F"/>
    <w:rsid w:val="0087404B"/>
    <w:rsid w:val="00874135"/>
    <w:rsid w:val="0087427D"/>
    <w:rsid w:val="00874353"/>
    <w:rsid w:val="0087435E"/>
    <w:rsid w:val="00874449"/>
    <w:rsid w:val="008746BE"/>
    <w:rsid w:val="00874830"/>
    <w:rsid w:val="008749DF"/>
    <w:rsid w:val="008749F3"/>
    <w:rsid w:val="00874B55"/>
    <w:rsid w:val="00874E19"/>
    <w:rsid w:val="00874ED6"/>
    <w:rsid w:val="00874FF1"/>
    <w:rsid w:val="00875061"/>
    <w:rsid w:val="00875A46"/>
    <w:rsid w:val="00875B39"/>
    <w:rsid w:val="00875E39"/>
    <w:rsid w:val="00875F77"/>
    <w:rsid w:val="00875FDC"/>
    <w:rsid w:val="0087618F"/>
    <w:rsid w:val="00876283"/>
    <w:rsid w:val="008763C3"/>
    <w:rsid w:val="008765CC"/>
    <w:rsid w:val="0087664F"/>
    <w:rsid w:val="00876867"/>
    <w:rsid w:val="00876A89"/>
    <w:rsid w:val="00876B26"/>
    <w:rsid w:val="00876CB6"/>
    <w:rsid w:val="00876F7D"/>
    <w:rsid w:val="00876FAB"/>
    <w:rsid w:val="00877091"/>
    <w:rsid w:val="00877164"/>
    <w:rsid w:val="00877432"/>
    <w:rsid w:val="00877565"/>
    <w:rsid w:val="008775B3"/>
    <w:rsid w:val="00877757"/>
    <w:rsid w:val="00877A90"/>
    <w:rsid w:val="00877C54"/>
    <w:rsid w:val="00877D07"/>
    <w:rsid w:val="00877FDC"/>
    <w:rsid w:val="00880150"/>
    <w:rsid w:val="00880447"/>
    <w:rsid w:val="008807E7"/>
    <w:rsid w:val="008816EA"/>
    <w:rsid w:val="00881945"/>
    <w:rsid w:val="00881A05"/>
    <w:rsid w:val="00881A5B"/>
    <w:rsid w:val="00881DD9"/>
    <w:rsid w:val="00881EC8"/>
    <w:rsid w:val="00881EDF"/>
    <w:rsid w:val="008821FB"/>
    <w:rsid w:val="00882248"/>
    <w:rsid w:val="00882362"/>
    <w:rsid w:val="008825BC"/>
    <w:rsid w:val="008827C6"/>
    <w:rsid w:val="008828EA"/>
    <w:rsid w:val="0088296F"/>
    <w:rsid w:val="00882A42"/>
    <w:rsid w:val="00882D6E"/>
    <w:rsid w:val="0088316D"/>
    <w:rsid w:val="008831CC"/>
    <w:rsid w:val="00883AE5"/>
    <w:rsid w:val="00883C78"/>
    <w:rsid w:val="008841F2"/>
    <w:rsid w:val="00884224"/>
    <w:rsid w:val="00884234"/>
    <w:rsid w:val="0088453D"/>
    <w:rsid w:val="00884838"/>
    <w:rsid w:val="00884940"/>
    <w:rsid w:val="00884BCE"/>
    <w:rsid w:val="00884F45"/>
    <w:rsid w:val="00884FF4"/>
    <w:rsid w:val="00885597"/>
    <w:rsid w:val="008857C0"/>
    <w:rsid w:val="00885CB8"/>
    <w:rsid w:val="00885D9F"/>
    <w:rsid w:val="00886543"/>
    <w:rsid w:val="00886706"/>
    <w:rsid w:val="008867F7"/>
    <w:rsid w:val="00886921"/>
    <w:rsid w:val="00886B53"/>
    <w:rsid w:val="00886BBB"/>
    <w:rsid w:val="00886CC3"/>
    <w:rsid w:val="00887201"/>
    <w:rsid w:val="00887337"/>
    <w:rsid w:val="00887C83"/>
    <w:rsid w:val="00887DCD"/>
    <w:rsid w:val="00887EA9"/>
    <w:rsid w:val="00887EE8"/>
    <w:rsid w:val="0089015D"/>
    <w:rsid w:val="008904D9"/>
    <w:rsid w:val="0089050A"/>
    <w:rsid w:val="008906FF"/>
    <w:rsid w:val="00890A56"/>
    <w:rsid w:val="00890F17"/>
    <w:rsid w:val="00891133"/>
    <w:rsid w:val="00891369"/>
    <w:rsid w:val="0089144C"/>
    <w:rsid w:val="0089149E"/>
    <w:rsid w:val="008914BE"/>
    <w:rsid w:val="008914F3"/>
    <w:rsid w:val="008915F1"/>
    <w:rsid w:val="008917B4"/>
    <w:rsid w:val="008918F1"/>
    <w:rsid w:val="00891C8F"/>
    <w:rsid w:val="00892185"/>
    <w:rsid w:val="008924C0"/>
    <w:rsid w:val="00892607"/>
    <w:rsid w:val="00892939"/>
    <w:rsid w:val="00892BBF"/>
    <w:rsid w:val="00892BEE"/>
    <w:rsid w:val="00892D56"/>
    <w:rsid w:val="00893187"/>
    <w:rsid w:val="008931D5"/>
    <w:rsid w:val="008934F6"/>
    <w:rsid w:val="0089353E"/>
    <w:rsid w:val="00893899"/>
    <w:rsid w:val="00893BA8"/>
    <w:rsid w:val="00893BEF"/>
    <w:rsid w:val="00893C14"/>
    <w:rsid w:val="00893F0A"/>
    <w:rsid w:val="0089419C"/>
    <w:rsid w:val="00894763"/>
    <w:rsid w:val="00894F72"/>
    <w:rsid w:val="00895011"/>
    <w:rsid w:val="00895798"/>
    <w:rsid w:val="00896875"/>
    <w:rsid w:val="008969A5"/>
    <w:rsid w:val="00896D08"/>
    <w:rsid w:val="00896EDA"/>
    <w:rsid w:val="00896F08"/>
    <w:rsid w:val="00897097"/>
    <w:rsid w:val="00897749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0FCA"/>
    <w:rsid w:val="008A1456"/>
    <w:rsid w:val="008A1B5E"/>
    <w:rsid w:val="008A1BB8"/>
    <w:rsid w:val="008A1E7A"/>
    <w:rsid w:val="008A2119"/>
    <w:rsid w:val="008A2427"/>
    <w:rsid w:val="008A2F0F"/>
    <w:rsid w:val="008A3109"/>
    <w:rsid w:val="008A3320"/>
    <w:rsid w:val="008A344A"/>
    <w:rsid w:val="008A3623"/>
    <w:rsid w:val="008A3889"/>
    <w:rsid w:val="008A38EB"/>
    <w:rsid w:val="008A3CFF"/>
    <w:rsid w:val="008A40ED"/>
    <w:rsid w:val="008A4175"/>
    <w:rsid w:val="008A45AD"/>
    <w:rsid w:val="008A47D1"/>
    <w:rsid w:val="008A48AB"/>
    <w:rsid w:val="008A4CB9"/>
    <w:rsid w:val="008A4D94"/>
    <w:rsid w:val="008A4EFB"/>
    <w:rsid w:val="008A54FD"/>
    <w:rsid w:val="008A575E"/>
    <w:rsid w:val="008A59F5"/>
    <w:rsid w:val="008A5B0C"/>
    <w:rsid w:val="008A5BD1"/>
    <w:rsid w:val="008A5CF4"/>
    <w:rsid w:val="008A5F16"/>
    <w:rsid w:val="008A62D7"/>
    <w:rsid w:val="008A6AF9"/>
    <w:rsid w:val="008A6EB4"/>
    <w:rsid w:val="008A7090"/>
    <w:rsid w:val="008A7576"/>
    <w:rsid w:val="008A7640"/>
    <w:rsid w:val="008A771A"/>
    <w:rsid w:val="008A7789"/>
    <w:rsid w:val="008A7A41"/>
    <w:rsid w:val="008A7C6A"/>
    <w:rsid w:val="008A7CC1"/>
    <w:rsid w:val="008A7CC5"/>
    <w:rsid w:val="008A7D39"/>
    <w:rsid w:val="008A7DF7"/>
    <w:rsid w:val="008B001A"/>
    <w:rsid w:val="008B02D6"/>
    <w:rsid w:val="008B037E"/>
    <w:rsid w:val="008B03BE"/>
    <w:rsid w:val="008B07D7"/>
    <w:rsid w:val="008B09BE"/>
    <w:rsid w:val="008B0DD3"/>
    <w:rsid w:val="008B0FDA"/>
    <w:rsid w:val="008B1002"/>
    <w:rsid w:val="008B1392"/>
    <w:rsid w:val="008B13B8"/>
    <w:rsid w:val="008B1A69"/>
    <w:rsid w:val="008B1F2C"/>
    <w:rsid w:val="008B2714"/>
    <w:rsid w:val="008B277D"/>
    <w:rsid w:val="008B2918"/>
    <w:rsid w:val="008B39B4"/>
    <w:rsid w:val="008B3A34"/>
    <w:rsid w:val="008B3C22"/>
    <w:rsid w:val="008B3CFA"/>
    <w:rsid w:val="008B3D7B"/>
    <w:rsid w:val="008B3DBD"/>
    <w:rsid w:val="008B3E59"/>
    <w:rsid w:val="008B4638"/>
    <w:rsid w:val="008B4809"/>
    <w:rsid w:val="008B498F"/>
    <w:rsid w:val="008B4A6C"/>
    <w:rsid w:val="008B4B17"/>
    <w:rsid w:val="008B4B2F"/>
    <w:rsid w:val="008B4C2A"/>
    <w:rsid w:val="008B4C9F"/>
    <w:rsid w:val="008B518C"/>
    <w:rsid w:val="008B51F3"/>
    <w:rsid w:val="008B54E0"/>
    <w:rsid w:val="008B5623"/>
    <w:rsid w:val="008B586D"/>
    <w:rsid w:val="008B5AA3"/>
    <w:rsid w:val="008B5CB4"/>
    <w:rsid w:val="008B62C5"/>
    <w:rsid w:val="008B6426"/>
    <w:rsid w:val="008B646A"/>
    <w:rsid w:val="008B6643"/>
    <w:rsid w:val="008B688B"/>
    <w:rsid w:val="008B6BBE"/>
    <w:rsid w:val="008B6F1B"/>
    <w:rsid w:val="008B6F4A"/>
    <w:rsid w:val="008B7135"/>
    <w:rsid w:val="008B728F"/>
    <w:rsid w:val="008B7304"/>
    <w:rsid w:val="008B7429"/>
    <w:rsid w:val="008B75C6"/>
    <w:rsid w:val="008B75E4"/>
    <w:rsid w:val="008B78DA"/>
    <w:rsid w:val="008B7C38"/>
    <w:rsid w:val="008B7E72"/>
    <w:rsid w:val="008B7F18"/>
    <w:rsid w:val="008C0047"/>
    <w:rsid w:val="008C0310"/>
    <w:rsid w:val="008C0680"/>
    <w:rsid w:val="008C09C4"/>
    <w:rsid w:val="008C0C60"/>
    <w:rsid w:val="008C0D38"/>
    <w:rsid w:val="008C0F1D"/>
    <w:rsid w:val="008C1265"/>
    <w:rsid w:val="008C1568"/>
    <w:rsid w:val="008C1D76"/>
    <w:rsid w:val="008C1DFC"/>
    <w:rsid w:val="008C2354"/>
    <w:rsid w:val="008C23CF"/>
    <w:rsid w:val="008C2512"/>
    <w:rsid w:val="008C2643"/>
    <w:rsid w:val="008C26C9"/>
    <w:rsid w:val="008C2707"/>
    <w:rsid w:val="008C28B1"/>
    <w:rsid w:val="008C2CB6"/>
    <w:rsid w:val="008C2D12"/>
    <w:rsid w:val="008C2F3D"/>
    <w:rsid w:val="008C3295"/>
    <w:rsid w:val="008C342A"/>
    <w:rsid w:val="008C3C40"/>
    <w:rsid w:val="008C4521"/>
    <w:rsid w:val="008C47D2"/>
    <w:rsid w:val="008C4DB0"/>
    <w:rsid w:val="008C4F30"/>
    <w:rsid w:val="008C51D8"/>
    <w:rsid w:val="008C550F"/>
    <w:rsid w:val="008C5BBC"/>
    <w:rsid w:val="008C5F64"/>
    <w:rsid w:val="008C6131"/>
    <w:rsid w:val="008C613D"/>
    <w:rsid w:val="008C680D"/>
    <w:rsid w:val="008C6823"/>
    <w:rsid w:val="008C696B"/>
    <w:rsid w:val="008C6B48"/>
    <w:rsid w:val="008C6C26"/>
    <w:rsid w:val="008C7431"/>
    <w:rsid w:val="008C74E9"/>
    <w:rsid w:val="008C75F2"/>
    <w:rsid w:val="008C7695"/>
    <w:rsid w:val="008C780B"/>
    <w:rsid w:val="008C78E9"/>
    <w:rsid w:val="008C79F5"/>
    <w:rsid w:val="008C7B2D"/>
    <w:rsid w:val="008C7E04"/>
    <w:rsid w:val="008C7ECA"/>
    <w:rsid w:val="008D00BE"/>
    <w:rsid w:val="008D0416"/>
    <w:rsid w:val="008D04CA"/>
    <w:rsid w:val="008D04FD"/>
    <w:rsid w:val="008D0B5B"/>
    <w:rsid w:val="008D0B9C"/>
    <w:rsid w:val="008D0CA9"/>
    <w:rsid w:val="008D112B"/>
    <w:rsid w:val="008D1228"/>
    <w:rsid w:val="008D1255"/>
    <w:rsid w:val="008D1336"/>
    <w:rsid w:val="008D14F8"/>
    <w:rsid w:val="008D1693"/>
    <w:rsid w:val="008D2109"/>
    <w:rsid w:val="008D22C4"/>
    <w:rsid w:val="008D270D"/>
    <w:rsid w:val="008D2A8E"/>
    <w:rsid w:val="008D3081"/>
    <w:rsid w:val="008D30B7"/>
    <w:rsid w:val="008D35FD"/>
    <w:rsid w:val="008D378C"/>
    <w:rsid w:val="008D3BA1"/>
    <w:rsid w:val="008D3BCA"/>
    <w:rsid w:val="008D3D4F"/>
    <w:rsid w:val="008D4341"/>
    <w:rsid w:val="008D4415"/>
    <w:rsid w:val="008D45CC"/>
    <w:rsid w:val="008D462A"/>
    <w:rsid w:val="008D4901"/>
    <w:rsid w:val="008D4ABA"/>
    <w:rsid w:val="008D4CDC"/>
    <w:rsid w:val="008D4E62"/>
    <w:rsid w:val="008D4FF7"/>
    <w:rsid w:val="008D513F"/>
    <w:rsid w:val="008D532B"/>
    <w:rsid w:val="008D55AE"/>
    <w:rsid w:val="008D576B"/>
    <w:rsid w:val="008D5A74"/>
    <w:rsid w:val="008D5DA1"/>
    <w:rsid w:val="008D5E4E"/>
    <w:rsid w:val="008D6291"/>
    <w:rsid w:val="008D65CC"/>
    <w:rsid w:val="008D663A"/>
    <w:rsid w:val="008D696D"/>
    <w:rsid w:val="008D6D90"/>
    <w:rsid w:val="008D6F4F"/>
    <w:rsid w:val="008D7213"/>
    <w:rsid w:val="008D74CC"/>
    <w:rsid w:val="008D763F"/>
    <w:rsid w:val="008D77A9"/>
    <w:rsid w:val="008E02A5"/>
    <w:rsid w:val="008E0409"/>
    <w:rsid w:val="008E04B6"/>
    <w:rsid w:val="008E0546"/>
    <w:rsid w:val="008E0650"/>
    <w:rsid w:val="008E0B33"/>
    <w:rsid w:val="008E0C19"/>
    <w:rsid w:val="008E0D61"/>
    <w:rsid w:val="008E0EAF"/>
    <w:rsid w:val="008E14F9"/>
    <w:rsid w:val="008E15BC"/>
    <w:rsid w:val="008E193F"/>
    <w:rsid w:val="008E1D5B"/>
    <w:rsid w:val="008E311B"/>
    <w:rsid w:val="008E3199"/>
    <w:rsid w:val="008E31B2"/>
    <w:rsid w:val="008E3B9B"/>
    <w:rsid w:val="008E3F29"/>
    <w:rsid w:val="008E409D"/>
    <w:rsid w:val="008E40B9"/>
    <w:rsid w:val="008E413A"/>
    <w:rsid w:val="008E4209"/>
    <w:rsid w:val="008E453D"/>
    <w:rsid w:val="008E47F9"/>
    <w:rsid w:val="008E49FF"/>
    <w:rsid w:val="008E4DA8"/>
    <w:rsid w:val="008E4DE3"/>
    <w:rsid w:val="008E4EAD"/>
    <w:rsid w:val="008E547A"/>
    <w:rsid w:val="008E54F0"/>
    <w:rsid w:val="008E56B7"/>
    <w:rsid w:val="008E5740"/>
    <w:rsid w:val="008E5759"/>
    <w:rsid w:val="008E5853"/>
    <w:rsid w:val="008E5A52"/>
    <w:rsid w:val="008E5ADE"/>
    <w:rsid w:val="008E5C5B"/>
    <w:rsid w:val="008E655F"/>
    <w:rsid w:val="008E6969"/>
    <w:rsid w:val="008E6B16"/>
    <w:rsid w:val="008E6BE1"/>
    <w:rsid w:val="008E6C67"/>
    <w:rsid w:val="008E6CEA"/>
    <w:rsid w:val="008E6DF1"/>
    <w:rsid w:val="008E6EB6"/>
    <w:rsid w:val="008E74C2"/>
    <w:rsid w:val="008E74D5"/>
    <w:rsid w:val="008E763C"/>
    <w:rsid w:val="008E7723"/>
    <w:rsid w:val="008E7A60"/>
    <w:rsid w:val="008E7AD2"/>
    <w:rsid w:val="008E7C2A"/>
    <w:rsid w:val="008E7D0F"/>
    <w:rsid w:val="008E7DAE"/>
    <w:rsid w:val="008F03F3"/>
    <w:rsid w:val="008F0D56"/>
    <w:rsid w:val="008F0E6D"/>
    <w:rsid w:val="008F0E97"/>
    <w:rsid w:val="008F0FB7"/>
    <w:rsid w:val="008F1101"/>
    <w:rsid w:val="008F151C"/>
    <w:rsid w:val="008F1801"/>
    <w:rsid w:val="008F1CBA"/>
    <w:rsid w:val="008F1E7F"/>
    <w:rsid w:val="008F1FC9"/>
    <w:rsid w:val="008F212E"/>
    <w:rsid w:val="008F2274"/>
    <w:rsid w:val="008F280D"/>
    <w:rsid w:val="008F2B03"/>
    <w:rsid w:val="008F2D88"/>
    <w:rsid w:val="008F2F6F"/>
    <w:rsid w:val="008F3615"/>
    <w:rsid w:val="008F3624"/>
    <w:rsid w:val="008F3C39"/>
    <w:rsid w:val="008F3C77"/>
    <w:rsid w:val="008F3CFF"/>
    <w:rsid w:val="008F3E41"/>
    <w:rsid w:val="008F40DE"/>
    <w:rsid w:val="008F4199"/>
    <w:rsid w:val="008F4394"/>
    <w:rsid w:val="008F4941"/>
    <w:rsid w:val="008F4ADA"/>
    <w:rsid w:val="008F4C2F"/>
    <w:rsid w:val="008F533B"/>
    <w:rsid w:val="008F5426"/>
    <w:rsid w:val="008F543F"/>
    <w:rsid w:val="008F55FB"/>
    <w:rsid w:val="008F5930"/>
    <w:rsid w:val="008F5C79"/>
    <w:rsid w:val="008F5CFE"/>
    <w:rsid w:val="008F5D4F"/>
    <w:rsid w:val="008F6066"/>
    <w:rsid w:val="008F6232"/>
    <w:rsid w:val="008F63ED"/>
    <w:rsid w:val="008F6415"/>
    <w:rsid w:val="008F6ADC"/>
    <w:rsid w:val="008F6CBA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AA3"/>
    <w:rsid w:val="00900EC0"/>
    <w:rsid w:val="00901E45"/>
    <w:rsid w:val="00901E67"/>
    <w:rsid w:val="00901F10"/>
    <w:rsid w:val="009020E7"/>
    <w:rsid w:val="009021C5"/>
    <w:rsid w:val="00902330"/>
    <w:rsid w:val="00902476"/>
    <w:rsid w:val="009025F2"/>
    <w:rsid w:val="0090273E"/>
    <w:rsid w:val="00902775"/>
    <w:rsid w:val="009031FF"/>
    <w:rsid w:val="0090354B"/>
    <w:rsid w:val="0090361B"/>
    <w:rsid w:val="009039F3"/>
    <w:rsid w:val="00903D1C"/>
    <w:rsid w:val="00903D7A"/>
    <w:rsid w:val="0090420B"/>
    <w:rsid w:val="009045E2"/>
    <w:rsid w:val="00904613"/>
    <w:rsid w:val="009046FA"/>
    <w:rsid w:val="009049B1"/>
    <w:rsid w:val="00904D73"/>
    <w:rsid w:val="00904D9A"/>
    <w:rsid w:val="00905351"/>
    <w:rsid w:val="0090557C"/>
    <w:rsid w:val="0090596C"/>
    <w:rsid w:val="00905A05"/>
    <w:rsid w:val="00905B5A"/>
    <w:rsid w:val="00905BCB"/>
    <w:rsid w:val="00905C0E"/>
    <w:rsid w:val="00905E3B"/>
    <w:rsid w:val="0090679C"/>
    <w:rsid w:val="009070C1"/>
    <w:rsid w:val="009072BE"/>
    <w:rsid w:val="0090772A"/>
    <w:rsid w:val="009079B8"/>
    <w:rsid w:val="00907B5C"/>
    <w:rsid w:val="009101E7"/>
    <w:rsid w:val="00910355"/>
    <w:rsid w:val="00910496"/>
    <w:rsid w:val="009104EB"/>
    <w:rsid w:val="0091080C"/>
    <w:rsid w:val="00910A96"/>
    <w:rsid w:val="00911428"/>
    <w:rsid w:val="009114CE"/>
    <w:rsid w:val="0091184F"/>
    <w:rsid w:val="00911F26"/>
    <w:rsid w:val="00911F93"/>
    <w:rsid w:val="00912098"/>
    <w:rsid w:val="009120E4"/>
    <w:rsid w:val="009120E6"/>
    <w:rsid w:val="0091221F"/>
    <w:rsid w:val="0091225B"/>
    <w:rsid w:val="009122CA"/>
    <w:rsid w:val="00912553"/>
    <w:rsid w:val="009128EA"/>
    <w:rsid w:val="00912CCF"/>
    <w:rsid w:val="0091363D"/>
    <w:rsid w:val="00913693"/>
    <w:rsid w:val="0091375C"/>
    <w:rsid w:val="009138AB"/>
    <w:rsid w:val="00913969"/>
    <w:rsid w:val="00913A6E"/>
    <w:rsid w:val="00913E06"/>
    <w:rsid w:val="00913EA3"/>
    <w:rsid w:val="00914235"/>
    <w:rsid w:val="00914711"/>
    <w:rsid w:val="0091472B"/>
    <w:rsid w:val="0091490C"/>
    <w:rsid w:val="00914D3D"/>
    <w:rsid w:val="00914E4A"/>
    <w:rsid w:val="00915952"/>
    <w:rsid w:val="00915953"/>
    <w:rsid w:val="0091595D"/>
    <w:rsid w:val="00915A20"/>
    <w:rsid w:val="00915B54"/>
    <w:rsid w:val="00915D31"/>
    <w:rsid w:val="00915D5C"/>
    <w:rsid w:val="00915DBC"/>
    <w:rsid w:val="00915EE1"/>
    <w:rsid w:val="00915F83"/>
    <w:rsid w:val="00915FDD"/>
    <w:rsid w:val="009161EE"/>
    <w:rsid w:val="0091649E"/>
    <w:rsid w:val="00916783"/>
    <w:rsid w:val="0091694F"/>
    <w:rsid w:val="00916BEB"/>
    <w:rsid w:val="00916C22"/>
    <w:rsid w:val="00917556"/>
    <w:rsid w:val="00917911"/>
    <w:rsid w:val="00917D55"/>
    <w:rsid w:val="00917DB7"/>
    <w:rsid w:val="0092017F"/>
    <w:rsid w:val="00920688"/>
    <w:rsid w:val="0092073C"/>
    <w:rsid w:val="00920759"/>
    <w:rsid w:val="00920882"/>
    <w:rsid w:val="00920BC8"/>
    <w:rsid w:val="00920C25"/>
    <w:rsid w:val="00920E3A"/>
    <w:rsid w:val="00921230"/>
    <w:rsid w:val="009213AF"/>
    <w:rsid w:val="00921758"/>
    <w:rsid w:val="009219C0"/>
    <w:rsid w:val="0092240B"/>
    <w:rsid w:val="0092261C"/>
    <w:rsid w:val="0092270F"/>
    <w:rsid w:val="009227DF"/>
    <w:rsid w:val="00922B14"/>
    <w:rsid w:val="00922FDD"/>
    <w:rsid w:val="0092315E"/>
    <w:rsid w:val="0092339E"/>
    <w:rsid w:val="0092356E"/>
    <w:rsid w:val="00923934"/>
    <w:rsid w:val="00923A2A"/>
    <w:rsid w:val="00923BFF"/>
    <w:rsid w:val="00923F9E"/>
    <w:rsid w:val="0092412B"/>
    <w:rsid w:val="0092447F"/>
    <w:rsid w:val="009246D6"/>
    <w:rsid w:val="009248AC"/>
    <w:rsid w:val="00924A8F"/>
    <w:rsid w:val="00924BF6"/>
    <w:rsid w:val="0092562D"/>
    <w:rsid w:val="00925B9F"/>
    <w:rsid w:val="00925FF0"/>
    <w:rsid w:val="0092657A"/>
    <w:rsid w:val="009267C2"/>
    <w:rsid w:val="009268A8"/>
    <w:rsid w:val="009268C4"/>
    <w:rsid w:val="009268CF"/>
    <w:rsid w:val="00927063"/>
    <w:rsid w:val="009273C7"/>
    <w:rsid w:val="00927719"/>
    <w:rsid w:val="009278A6"/>
    <w:rsid w:val="00927C78"/>
    <w:rsid w:val="00927E32"/>
    <w:rsid w:val="00927EF0"/>
    <w:rsid w:val="0093083A"/>
    <w:rsid w:val="009309A5"/>
    <w:rsid w:val="00930A60"/>
    <w:rsid w:val="00930C0B"/>
    <w:rsid w:val="00930D41"/>
    <w:rsid w:val="00930F36"/>
    <w:rsid w:val="0093101B"/>
    <w:rsid w:val="00931149"/>
    <w:rsid w:val="009312C0"/>
    <w:rsid w:val="009312F8"/>
    <w:rsid w:val="009313B9"/>
    <w:rsid w:val="00931598"/>
    <w:rsid w:val="009315FD"/>
    <w:rsid w:val="009316AA"/>
    <w:rsid w:val="00931C99"/>
    <w:rsid w:val="00931CD7"/>
    <w:rsid w:val="00931EE4"/>
    <w:rsid w:val="00932088"/>
    <w:rsid w:val="009320BA"/>
    <w:rsid w:val="00932311"/>
    <w:rsid w:val="009325CE"/>
    <w:rsid w:val="0093263D"/>
    <w:rsid w:val="00932861"/>
    <w:rsid w:val="00932D89"/>
    <w:rsid w:val="00933274"/>
    <w:rsid w:val="009332B3"/>
    <w:rsid w:val="0093330E"/>
    <w:rsid w:val="009333CD"/>
    <w:rsid w:val="0093340A"/>
    <w:rsid w:val="00933B22"/>
    <w:rsid w:val="00933C55"/>
    <w:rsid w:val="00933F2C"/>
    <w:rsid w:val="00933FDC"/>
    <w:rsid w:val="009341F1"/>
    <w:rsid w:val="00934371"/>
    <w:rsid w:val="00934437"/>
    <w:rsid w:val="00934618"/>
    <w:rsid w:val="00934768"/>
    <w:rsid w:val="009348F8"/>
    <w:rsid w:val="00934AC1"/>
    <w:rsid w:val="00934BD7"/>
    <w:rsid w:val="009351D9"/>
    <w:rsid w:val="009353BA"/>
    <w:rsid w:val="0093559C"/>
    <w:rsid w:val="009356E4"/>
    <w:rsid w:val="00935700"/>
    <w:rsid w:val="00935AC7"/>
    <w:rsid w:val="009362B5"/>
    <w:rsid w:val="0093644F"/>
    <w:rsid w:val="009365A9"/>
    <w:rsid w:val="00936696"/>
    <w:rsid w:val="00936731"/>
    <w:rsid w:val="009367EF"/>
    <w:rsid w:val="009368FF"/>
    <w:rsid w:val="00937021"/>
    <w:rsid w:val="00937267"/>
    <w:rsid w:val="00937311"/>
    <w:rsid w:val="00937484"/>
    <w:rsid w:val="0093759A"/>
    <w:rsid w:val="00937B21"/>
    <w:rsid w:val="00937BCC"/>
    <w:rsid w:val="00937D48"/>
    <w:rsid w:val="00937D6B"/>
    <w:rsid w:val="0094004F"/>
    <w:rsid w:val="0094020D"/>
    <w:rsid w:val="00940305"/>
    <w:rsid w:val="009406E7"/>
    <w:rsid w:val="0094089F"/>
    <w:rsid w:val="009408AE"/>
    <w:rsid w:val="00940AED"/>
    <w:rsid w:val="00940F63"/>
    <w:rsid w:val="00940F6C"/>
    <w:rsid w:val="00940FDA"/>
    <w:rsid w:val="009411EE"/>
    <w:rsid w:val="009413F3"/>
    <w:rsid w:val="00941815"/>
    <w:rsid w:val="009418F9"/>
    <w:rsid w:val="00941F8D"/>
    <w:rsid w:val="00942058"/>
    <w:rsid w:val="00942182"/>
    <w:rsid w:val="009421B1"/>
    <w:rsid w:val="009422FA"/>
    <w:rsid w:val="009425A6"/>
    <w:rsid w:val="009426FC"/>
    <w:rsid w:val="009426FE"/>
    <w:rsid w:val="00942CCE"/>
    <w:rsid w:val="0094306F"/>
    <w:rsid w:val="00943119"/>
    <w:rsid w:val="00943646"/>
    <w:rsid w:val="009437BA"/>
    <w:rsid w:val="009437EE"/>
    <w:rsid w:val="00943DB6"/>
    <w:rsid w:val="0094413F"/>
    <w:rsid w:val="00944250"/>
    <w:rsid w:val="00944686"/>
    <w:rsid w:val="00944AA9"/>
    <w:rsid w:val="00944C8F"/>
    <w:rsid w:val="00945010"/>
    <w:rsid w:val="0094515B"/>
    <w:rsid w:val="00945383"/>
    <w:rsid w:val="00945414"/>
    <w:rsid w:val="00945483"/>
    <w:rsid w:val="00945597"/>
    <w:rsid w:val="0094562A"/>
    <w:rsid w:val="00945639"/>
    <w:rsid w:val="0094632F"/>
    <w:rsid w:val="009463D5"/>
    <w:rsid w:val="009464BD"/>
    <w:rsid w:val="009465CF"/>
    <w:rsid w:val="00946721"/>
    <w:rsid w:val="00946744"/>
    <w:rsid w:val="00946858"/>
    <w:rsid w:val="00947048"/>
    <w:rsid w:val="009470F9"/>
    <w:rsid w:val="0094719E"/>
    <w:rsid w:val="0094740D"/>
    <w:rsid w:val="0094741C"/>
    <w:rsid w:val="0094744A"/>
    <w:rsid w:val="00947591"/>
    <w:rsid w:val="009475B6"/>
    <w:rsid w:val="00947A9E"/>
    <w:rsid w:val="00947EC8"/>
    <w:rsid w:val="0095008D"/>
    <w:rsid w:val="00950296"/>
    <w:rsid w:val="009506C5"/>
    <w:rsid w:val="009506EC"/>
    <w:rsid w:val="00950B14"/>
    <w:rsid w:val="00950CB4"/>
    <w:rsid w:val="00950D21"/>
    <w:rsid w:val="00950ED6"/>
    <w:rsid w:val="00951306"/>
    <w:rsid w:val="009513BD"/>
    <w:rsid w:val="009516DD"/>
    <w:rsid w:val="009517E0"/>
    <w:rsid w:val="009519A7"/>
    <w:rsid w:val="00951B6D"/>
    <w:rsid w:val="00951D05"/>
    <w:rsid w:val="00951D79"/>
    <w:rsid w:val="009523D7"/>
    <w:rsid w:val="0095267E"/>
    <w:rsid w:val="00952890"/>
    <w:rsid w:val="00952900"/>
    <w:rsid w:val="009529DD"/>
    <w:rsid w:val="00952AFF"/>
    <w:rsid w:val="00952B47"/>
    <w:rsid w:val="009530EB"/>
    <w:rsid w:val="00953244"/>
    <w:rsid w:val="009532D3"/>
    <w:rsid w:val="009534DD"/>
    <w:rsid w:val="009535D9"/>
    <w:rsid w:val="0095375F"/>
    <w:rsid w:val="00953F1D"/>
    <w:rsid w:val="0095419A"/>
    <w:rsid w:val="009541D1"/>
    <w:rsid w:val="0095437E"/>
    <w:rsid w:val="00954473"/>
    <w:rsid w:val="009545E2"/>
    <w:rsid w:val="0095465B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6FE6"/>
    <w:rsid w:val="0095744C"/>
    <w:rsid w:val="009575F6"/>
    <w:rsid w:val="009577F2"/>
    <w:rsid w:val="009578C0"/>
    <w:rsid w:val="00957A3E"/>
    <w:rsid w:val="00957A66"/>
    <w:rsid w:val="00957B1B"/>
    <w:rsid w:val="00957DDD"/>
    <w:rsid w:val="00957F15"/>
    <w:rsid w:val="00960004"/>
    <w:rsid w:val="00960135"/>
    <w:rsid w:val="00960493"/>
    <w:rsid w:val="009609EE"/>
    <w:rsid w:val="00961025"/>
    <w:rsid w:val="0096122A"/>
    <w:rsid w:val="00961531"/>
    <w:rsid w:val="0096166C"/>
    <w:rsid w:val="009616B9"/>
    <w:rsid w:val="009618A7"/>
    <w:rsid w:val="009618DB"/>
    <w:rsid w:val="00961B7E"/>
    <w:rsid w:val="00961CAC"/>
    <w:rsid w:val="0096206C"/>
    <w:rsid w:val="00962091"/>
    <w:rsid w:val="009620A9"/>
    <w:rsid w:val="00962254"/>
    <w:rsid w:val="0096247A"/>
    <w:rsid w:val="0096268C"/>
    <w:rsid w:val="00962798"/>
    <w:rsid w:val="00962E9F"/>
    <w:rsid w:val="00962ED7"/>
    <w:rsid w:val="00963379"/>
    <w:rsid w:val="009634F0"/>
    <w:rsid w:val="00964561"/>
    <w:rsid w:val="00964E25"/>
    <w:rsid w:val="00964F8E"/>
    <w:rsid w:val="009654FB"/>
    <w:rsid w:val="009655FA"/>
    <w:rsid w:val="009658A9"/>
    <w:rsid w:val="00965A76"/>
    <w:rsid w:val="00965F2A"/>
    <w:rsid w:val="00965F8A"/>
    <w:rsid w:val="0096602F"/>
    <w:rsid w:val="00966030"/>
    <w:rsid w:val="0096604E"/>
    <w:rsid w:val="009660F5"/>
    <w:rsid w:val="0096629A"/>
    <w:rsid w:val="00966305"/>
    <w:rsid w:val="00966593"/>
    <w:rsid w:val="0096662D"/>
    <w:rsid w:val="0096666A"/>
    <w:rsid w:val="00966C3A"/>
    <w:rsid w:val="00966D2E"/>
    <w:rsid w:val="00966F0C"/>
    <w:rsid w:val="00967358"/>
    <w:rsid w:val="0096782B"/>
    <w:rsid w:val="00967A65"/>
    <w:rsid w:val="00967CAA"/>
    <w:rsid w:val="00967CCC"/>
    <w:rsid w:val="00970019"/>
    <w:rsid w:val="00970592"/>
    <w:rsid w:val="0097062E"/>
    <w:rsid w:val="0097072F"/>
    <w:rsid w:val="009707A0"/>
    <w:rsid w:val="00970915"/>
    <w:rsid w:val="00970C14"/>
    <w:rsid w:val="00970D1A"/>
    <w:rsid w:val="00970DD8"/>
    <w:rsid w:val="009711B0"/>
    <w:rsid w:val="0097144B"/>
    <w:rsid w:val="009716A9"/>
    <w:rsid w:val="00971780"/>
    <w:rsid w:val="00972327"/>
    <w:rsid w:val="00972336"/>
    <w:rsid w:val="00972452"/>
    <w:rsid w:val="00972872"/>
    <w:rsid w:val="00972AA9"/>
    <w:rsid w:val="00972AF8"/>
    <w:rsid w:val="00972B9B"/>
    <w:rsid w:val="00972D2D"/>
    <w:rsid w:val="0097303E"/>
    <w:rsid w:val="00973188"/>
    <w:rsid w:val="00973212"/>
    <w:rsid w:val="009733CB"/>
    <w:rsid w:val="0097344C"/>
    <w:rsid w:val="0097366C"/>
    <w:rsid w:val="00973914"/>
    <w:rsid w:val="00973989"/>
    <w:rsid w:val="00973A4E"/>
    <w:rsid w:val="00973BBC"/>
    <w:rsid w:val="0097400C"/>
    <w:rsid w:val="0097406C"/>
    <w:rsid w:val="00974237"/>
    <w:rsid w:val="00974410"/>
    <w:rsid w:val="0097499A"/>
    <w:rsid w:val="00974B30"/>
    <w:rsid w:val="00974E24"/>
    <w:rsid w:val="00974EE3"/>
    <w:rsid w:val="00974EFC"/>
    <w:rsid w:val="00975C0C"/>
    <w:rsid w:val="00975E9A"/>
    <w:rsid w:val="00975FEE"/>
    <w:rsid w:val="009761EE"/>
    <w:rsid w:val="009761F2"/>
    <w:rsid w:val="009763B3"/>
    <w:rsid w:val="009768CC"/>
    <w:rsid w:val="009769B5"/>
    <w:rsid w:val="00976BB7"/>
    <w:rsid w:val="00976CFD"/>
    <w:rsid w:val="00976F6F"/>
    <w:rsid w:val="00977213"/>
    <w:rsid w:val="00977234"/>
    <w:rsid w:val="00977471"/>
    <w:rsid w:val="00977860"/>
    <w:rsid w:val="00977AA7"/>
    <w:rsid w:val="00977DDF"/>
    <w:rsid w:val="00977E72"/>
    <w:rsid w:val="00977F48"/>
    <w:rsid w:val="0098016D"/>
    <w:rsid w:val="00980594"/>
    <w:rsid w:val="009806B2"/>
    <w:rsid w:val="00980818"/>
    <w:rsid w:val="00980966"/>
    <w:rsid w:val="00980AD2"/>
    <w:rsid w:val="00980B1A"/>
    <w:rsid w:val="00980DD0"/>
    <w:rsid w:val="00980E33"/>
    <w:rsid w:val="00980F6D"/>
    <w:rsid w:val="00981261"/>
    <w:rsid w:val="00981897"/>
    <w:rsid w:val="00981C08"/>
    <w:rsid w:val="00981E53"/>
    <w:rsid w:val="0098245A"/>
    <w:rsid w:val="009825D5"/>
    <w:rsid w:val="009828A8"/>
    <w:rsid w:val="00982C2D"/>
    <w:rsid w:val="00983073"/>
    <w:rsid w:val="00983A39"/>
    <w:rsid w:val="00983A56"/>
    <w:rsid w:val="00983B3A"/>
    <w:rsid w:val="00983D16"/>
    <w:rsid w:val="00983D90"/>
    <w:rsid w:val="00983F1F"/>
    <w:rsid w:val="00984025"/>
    <w:rsid w:val="00984063"/>
    <w:rsid w:val="009843D9"/>
    <w:rsid w:val="00984426"/>
    <w:rsid w:val="009847F4"/>
    <w:rsid w:val="00984911"/>
    <w:rsid w:val="009849BB"/>
    <w:rsid w:val="00984A44"/>
    <w:rsid w:val="00984BB2"/>
    <w:rsid w:val="00984CBF"/>
    <w:rsid w:val="0098509E"/>
    <w:rsid w:val="0098514E"/>
    <w:rsid w:val="00985167"/>
    <w:rsid w:val="00985337"/>
    <w:rsid w:val="009859DB"/>
    <w:rsid w:val="00985AAB"/>
    <w:rsid w:val="0098632E"/>
    <w:rsid w:val="00986376"/>
    <w:rsid w:val="00986AAB"/>
    <w:rsid w:val="00986B16"/>
    <w:rsid w:val="00986DB0"/>
    <w:rsid w:val="00986E0A"/>
    <w:rsid w:val="00986E7C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0C4A"/>
    <w:rsid w:val="009910B1"/>
    <w:rsid w:val="009912C8"/>
    <w:rsid w:val="00991625"/>
    <w:rsid w:val="0099213A"/>
    <w:rsid w:val="00992196"/>
    <w:rsid w:val="0099221B"/>
    <w:rsid w:val="00992755"/>
    <w:rsid w:val="009927E2"/>
    <w:rsid w:val="00992A94"/>
    <w:rsid w:val="00992AC5"/>
    <w:rsid w:val="00992AE2"/>
    <w:rsid w:val="00992D5C"/>
    <w:rsid w:val="00992D9C"/>
    <w:rsid w:val="00993492"/>
    <w:rsid w:val="00993B20"/>
    <w:rsid w:val="00993D30"/>
    <w:rsid w:val="00993DE3"/>
    <w:rsid w:val="00993FBD"/>
    <w:rsid w:val="00994146"/>
    <w:rsid w:val="009942A5"/>
    <w:rsid w:val="009946C9"/>
    <w:rsid w:val="009949C3"/>
    <w:rsid w:val="0099571C"/>
    <w:rsid w:val="00995ADC"/>
    <w:rsid w:val="009961CD"/>
    <w:rsid w:val="00996519"/>
    <w:rsid w:val="00996B5E"/>
    <w:rsid w:val="00996B78"/>
    <w:rsid w:val="00996C1C"/>
    <w:rsid w:val="00996CDF"/>
    <w:rsid w:val="00997292"/>
    <w:rsid w:val="009972A0"/>
    <w:rsid w:val="009972C6"/>
    <w:rsid w:val="00997873"/>
    <w:rsid w:val="00997931"/>
    <w:rsid w:val="0099798D"/>
    <w:rsid w:val="00997D4A"/>
    <w:rsid w:val="009A0096"/>
    <w:rsid w:val="009A058A"/>
    <w:rsid w:val="009A0649"/>
    <w:rsid w:val="009A06A8"/>
    <w:rsid w:val="009A0A38"/>
    <w:rsid w:val="009A0BA1"/>
    <w:rsid w:val="009A0D98"/>
    <w:rsid w:val="009A0DC3"/>
    <w:rsid w:val="009A0F47"/>
    <w:rsid w:val="009A15E1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338"/>
    <w:rsid w:val="009A3424"/>
    <w:rsid w:val="009A365A"/>
    <w:rsid w:val="009A38BD"/>
    <w:rsid w:val="009A39A3"/>
    <w:rsid w:val="009A3B80"/>
    <w:rsid w:val="009A3DDA"/>
    <w:rsid w:val="009A3FA6"/>
    <w:rsid w:val="009A4674"/>
    <w:rsid w:val="009A4C66"/>
    <w:rsid w:val="009A4D5F"/>
    <w:rsid w:val="009A512B"/>
    <w:rsid w:val="009A52A7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3F"/>
    <w:rsid w:val="009A6DFE"/>
    <w:rsid w:val="009A6F2E"/>
    <w:rsid w:val="009A702F"/>
    <w:rsid w:val="009A70A5"/>
    <w:rsid w:val="009A711A"/>
    <w:rsid w:val="009A71BB"/>
    <w:rsid w:val="009A7326"/>
    <w:rsid w:val="009A7642"/>
    <w:rsid w:val="009A769A"/>
    <w:rsid w:val="009A78A9"/>
    <w:rsid w:val="009A7B65"/>
    <w:rsid w:val="009A7BAC"/>
    <w:rsid w:val="009A7E3C"/>
    <w:rsid w:val="009A7F00"/>
    <w:rsid w:val="009B024B"/>
    <w:rsid w:val="009B040B"/>
    <w:rsid w:val="009B06E8"/>
    <w:rsid w:val="009B07A2"/>
    <w:rsid w:val="009B0BC2"/>
    <w:rsid w:val="009B0E33"/>
    <w:rsid w:val="009B0FB5"/>
    <w:rsid w:val="009B0FF7"/>
    <w:rsid w:val="009B1287"/>
    <w:rsid w:val="009B138D"/>
    <w:rsid w:val="009B143A"/>
    <w:rsid w:val="009B1480"/>
    <w:rsid w:val="009B1568"/>
    <w:rsid w:val="009B1885"/>
    <w:rsid w:val="009B190C"/>
    <w:rsid w:val="009B1AC5"/>
    <w:rsid w:val="009B1F1E"/>
    <w:rsid w:val="009B1F67"/>
    <w:rsid w:val="009B21C4"/>
    <w:rsid w:val="009B21F8"/>
    <w:rsid w:val="009B222A"/>
    <w:rsid w:val="009B229D"/>
    <w:rsid w:val="009B28D1"/>
    <w:rsid w:val="009B2A4C"/>
    <w:rsid w:val="009B34AD"/>
    <w:rsid w:val="009B35A4"/>
    <w:rsid w:val="009B3673"/>
    <w:rsid w:val="009B3702"/>
    <w:rsid w:val="009B382F"/>
    <w:rsid w:val="009B3898"/>
    <w:rsid w:val="009B4065"/>
    <w:rsid w:val="009B421D"/>
    <w:rsid w:val="009B4650"/>
    <w:rsid w:val="009B482D"/>
    <w:rsid w:val="009B4B85"/>
    <w:rsid w:val="009B5044"/>
    <w:rsid w:val="009B50AD"/>
    <w:rsid w:val="009B5146"/>
    <w:rsid w:val="009B527D"/>
    <w:rsid w:val="009B56D2"/>
    <w:rsid w:val="009B570F"/>
    <w:rsid w:val="009B5A23"/>
    <w:rsid w:val="009B5BE5"/>
    <w:rsid w:val="009B5DB0"/>
    <w:rsid w:val="009B601A"/>
    <w:rsid w:val="009B61C5"/>
    <w:rsid w:val="009B623B"/>
    <w:rsid w:val="009B6255"/>
    <w:rsid w:val="009B65AC"/>
    <w:rsid w:val="009B66BD"/>
    <w:rsid w:val="009B67CF"/>
    <w:rsid w:val="009B6868"/>
    <w:rsid w:val="009B6D32"/>
    <w:rsid w:val="009B6DFD"/>
    <w:rsid w:val="009B6EF5"/>
    <w:rsid w:val="009B7377"/>
    <w:rsid w:val="009B73BE"/>
    <w:rsid w:val="009B76DF"/>
    <w:rsid w:val="009B781A"/>
    <w:rsid w:val="009B7924"/>
    <w:rsid w:val="009C017B"/>
    <w:rsid w:val="009C01B9"/>
    <w:rsid w:val="009C045A"/>
    <w:rsid w:val="009C0466"/>
    <w:rsid w:val="009C0785"/>
    <w:rsid w:val="009C08C0"/>
    <w:rsid w:val="009C08FA"/>
    <w:rsid w:val="009C0B1F"/>
    <w:rsid w:val="009C0C12"/>
    <w:rsid w:val="009C0ED4"/>
    <w:rsid w:val="009C12D3"/>
    <w:rsid w:val="009C16D5"/>
    <w:rsid w:val="009C1916"/>
    <w:rsid w:val="009C2306"/>
    <w:rsid w:val="009C251F"/>
    <w:rsid w:val="009C2625"/>
    <w:rsid w:val="009C2A59"/>
    <w:rsid w:val="009C2DE1"/>
    <w:rsid w:val="009C3187"/>
    <w:rsid w:val="009C329C"/>
    <w:rsid w:val="009C3404"/>
    <w:rsid w:val="009C3A0E"/>
    <w:rsid w:val="009C3BFE"/>
    <w:rsid w:val="009C3C4F"/>
    <w:rsid w:val="009C405B"/>
    <w:rsid w:val="009C4274"/>
    <w:rsid w:val="009C44B2"/>
    <w:rsid w:val="009C458B"/>
    <w:rsid w:val="009C48C0"/>
    <w:rsid w:val="009C48FD"/>
    <w:rsid w:val="009C49E0"/>
    <w:rsid w:val="009C4A8B"/>
    <w:rsid w:val="009C4C89"/>
    <w:rsid w:val="009C522C"/>
    <w:rsid w:val="009C5458"/>
    <w:rsid w:val="009C5663"/>
    <w:rsid w:val="009C5FA9"/>
    <w:rsid w:val="009C60F6"/>
    <w:rsid w:val="009C6559"/>
    <w:rsid w:val="009C65DA"/>
    <w:rsid w:val="009C68CA"/>
    <w:rsid w:val="009C69DF"/>
    <w:rsid w:val="009C6CB7"/>
    <w:rsid w:val="009C6CFB"/>
    <w:rsid w:val="009C6D1B"/>
    <w:rsid w:val="009C6D98"/>
    <w:rsid w:val="009C7823"/>
    <w:rsid w:val="009D0304"/>
    <w:rsid w:val="009D039E"/>
    <w:rsid w:val="009D0547"/>
    <w:rsid w:val="009D0764"/>
    <w:rsid w:val="009D0884"/>
    <w:rsid w:val="009D0B21"/>
    <w:rsid w:val="009D0C7B"/>
    <w:rsid w:val="009D0CAD"/>
    <w:rsid w:val="009D0DC4"/>
    <w:rsid w:val="009D0FE7"/>
    <w:rsid w:val="009D139C"/>
    <w:rsid w:val="009D14E4"/>
    <w:rsid w:val="009D1580"/>
    <w:rsid w:val="009D173F"/>
    <w:rsid w:val="009D184B"/>
    <w:rsid w:val="009D218A"/>
    <w:rsid w:val="009D21FA"/>
    <w:rsid w:val="009D22EE"/>
    <w:rsid w:val="009D2453"/>
    <w:rsid w:val="009D2457"/>
    <w:rsid w:val="009D25A4"/>
    <w:rsid w:val="009D2646"/>
    <w:rsid w:val="009D27DB"/>
    <w:rsid w:val="009D2C9E"/>
    <w:rsid w:val="009D2DAF"/>
    <w:rsid w:val="009D2ED1"/>
    <w:rsid w:val="009D2FC6"/>
    <w:rsid w:val="009D3051"/>
    <w:rsid w:val="009D317D"/>
    <w:rsid w:val="009D32BE"/>
    <w:rsid w:val="009D33A3"/>
    <w:rsid w:val="009D345D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643"/>
    <w:rsid w:val="009D578E"/>
    <w:rsid w:val="009D5822"/>
    <w:rsid w:val="009D5830"/>
    <w:rsid w:val="009D5BCF"/>
    <w:rsid w:val="009D5CD1"/>
    <w:rsid w:val="009D616A"/>
    <w:rsid w:val="009D6442"/>
    <w:rsid w:val="009D65DB"/>
    <w:rsid w:val="009D6741"/>
    <w:rsid w:val="009D69F9"/>
    <w:rsid w:val="009D6B7C"/>
    <w:rsid w:val="009D6DF9"/>
    <w:rsid w:val="009D6FD5"/>
    <w:rsid w:val="009D7231"/>
    <w:rsid w:val="009D7465"/>
    <w:rsid w:val="009D76A6"/>
    <w:rsid w:val="009D7C89"/>
    <w:rsid w:val="009D7DE0"/>
    <w:rsid w:val="009D7ECE"/>
    <w:rsid w:val="009E01A7"/>
    <w:rsid w:val="009E021E"/>
    <w:rsid w:val="009E03A6"/>
    <w:rsid w:val="009E0459"/>
    <w:rsid w:val="009E05C6"/>
    <w:rsid w:val="009E0BDA"/>
    <w:rsid w:val="009E0C47"/>
    <w:rsid w:val="009E0E5E"/>
    <w:rsid w:val="009E1107"/>
    <w:rsid w:val="009E1371"/>
    <w:rsid w:val="009E13A4"/>
    <w:rsid w:val="009E1523"/>
    <w:rsid w:val="009E175F"/>
    <w:rsid w:val="009E1CCC"/>
    <w:rsid w:val="009E2599"/>
    <w:rsid w:val="009E2871"/>
    <w:rsid w:val="009E2B1F"/>
    <w:rsid w:val="009E2C8F"/>
    <w:rsid w:val="009E2E6C"/>
    <w:rsid w:val="009E3A85"/>
    <w:rsid w:val="009E3BB9"/>
    <w:rsid w:val="009E3D88"/>
    <w:rsid w:val="009E3DF1"/>
    <w:rsid w:val="009E3EC2"/>
    <w:rsid w:val="009E3F5C"/>
    <w:rsid w:val="009E3F70"/>
    <w:rsid w:val="009E45CD"/>
    <w:rsid w:val="009E4675"/>
    <w:rsid w:val="009E4694"/>
    <w:rsid w:val="009E469D"/>
    <w:rsid w:val="009E4742"/>
    <w:rsid w:val="009E4908"/>
    <w:rsid w:val="009E5087"/>
    <w:rsid w:val="009E538A"/>
    <w:rsid w:val="009E5616"/>
    <w:rsid w:val="009E56AE"/>
    <w:rsid w:val="009E580F"/>
    <w:rsid w:val="009E5B75"/>
    <w:rsid w:val="009E5C0F"/>
    <w:rsid w:val="009E607F"/>
    <w:rsid w:val="009E60CB"/>
    <w:rsid w:val="009E60EE"/>
    <w:rsid w:val="009E64C4"/>
    <w:rsid w:val="009E64C7"/>
    <w:rsid w:val="009E651A"/>
    <w:rsid w:val="009E672D"/>
    <w:rsid w:val="009E683A"/>
    <w:rsid w:val="009E69DB"/>
    <w:rsid w:val="009E6ADE"/>
    <w:rsid w:val="009E6B04"/>
    <w:rsid w:val="009E6CD9"/>
    <w:rsid w:val="009E6F55"/>
    <w:rsid w:val="009E722E"/>
    <w:rsid w:val="009E72FD"/>
    <w:rsid w:val="009E73B6"/>
    <w:rsid w:val="009E7637"/>
    <w:rsid w:val="009E79B4"/>
    <w:rsid w:val="009F016C"/>
    <w:rsid w:val="009F0671"/>
    <w:rsid w:val="009F0AB2"/>
    <w:rsid w:val="009F0B64"/>
    <w:rsid w:val="009F0C13"/>
    <w:rsid w:val="009F0C73"/>
    <w:rsid w:val="009F101F"/>
    <w:rsid w:val="009F10E1"/>
    <w:rsid w:val="009F1182"/>
    <w:rsid w:val="009F14E8"/>
    <w:rsid w:val="009F16B4"/>
    <w:rsid w:val="009F1781"/>
    <w:rsid w:val="009F1914"/>
    <w:rsid w:val="009F1BC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1F"/>
    <w:rsid w:val="009F36F4"/>
    <w:rsid w:val="009F375E"/>
    <w:rsid w:val="009F3A26"/>
    <w:rsid w:val="009F3BB5"/>
    <w:rsid w:val="009F408D"/>
    <w:rsid w:val="009F41EF"/>
    <w:rsid w:val="009F41F7"/>
    <w:rsid w:val="009F4440"/>
    <w:rsid w:val="009F455E"/>
    <w:rsid w:val="009F461A"/>
    <w:rsid w:val="009F4C6A"/>
    <w:rsid w:val="009F4C88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266"/>
    <w:rsid w:val="009F642D"/>
    <w:rsid w:val="009F657B"/>
    <w:rsid w:val="009F657F"/>
    <w:rsid w:val="009F6599"/>
    <w:rsid w:val="009F67AE"/>
    <w:rsid w:val="009F6A72"/>
    <w:rsid w:val="009F6BDE"/>
    <w:rsid w:val="009F6C3C"/>
    <w:rsid w:val="009F7035"/>
    <w:rsid w:val="009F72D6"/>
    <w:rsid w:val="009F7436"/>
    <w:rsid w:val="009F7485"/>
    <w:rsid w:val="009F750D"/>
    <w:rsid w:val="009F75EB"/>
    <w:rsid w:val="009F782A"/>
    <w:rsid w:val="009F78EA"/>
    <w:rsid w:val="009F7A7A"/>
    <w:rsid w:val="00A0021C"/>
    <w:rsid w:val="00A002C1"/>
    <w:rsid w:val="00A0093C"/>
    <w:rsid w:val="00A00AD8"/>
    <w:rsid w:val="00A00B47"/>
    <w:rsid w:val="00A00B66"/>
    <w:rsid w:val="00A00B8D"/>
    <w:rsid w:val="00A00E77"/>
    <w:rsid w:val="00A00EF5"/>
    <w:rsid w:val="00A013E0"/>
    <w:rsid w:val="00A01401"/>
    <w:rsid w:val="00A015BB"/>
    <w:rsid w:val="00A016FD"/>
    <w:rsid w:val="00A018FC"/>
    <w:rsid w:val="00A01CBE"/>
    <w:rsid w:val="00A020A5"/>
    <w:rsid w:val="00A02131"/>
    <w:rsid w:val="00A026F5"/>
    <w:rsid w:val="00A027BD"/>
    <w:rsid w:val="00A02A4A"/>
    <w:rsid w:val="00A02AF1"/>
    <w:rsid w:val="00A02B02"/>
    <w:rsid w:val="00A02D93"/>
    <w:rsid w:val="00A03246"/>
    <w:rsid w:val="00A032AD"/>
    <w:rsid w:val="00A035E7"/>
    <w:rsid w:val="00A0363B"/>
    <w:rsid w:val="00A03FAF"/>
    <w:rsid w:val="00A03FED"/>
    <w:rsid w:val="00A04414"/>
    <w:rsid w:val="00A047E6"/>
    <w:rsid w:val="00A04996"/>
    <w:rsid w:val="00A04D3A"/>
    <w:rsid w:val="00A050F5"/>
    <w:rsid w:val="00A0558C"/>
    <w:rsid w:val="00A05821"/>
    <w:rsid w:val="00A05A70"/>
    <w:rsid w:val="00A05FF8"/>
    <w:rsid w:val="00A0610F"/>
    <w:rsid w:val="00A06203"/>
    <w:rsid w:val="00A0634C"/>
    <w:rsid w:val="00A06418"/>
    <w:rsid w:val="00A06588"/>
    <w:rsid w:val="00A069D2"/>
    <w:rsid w:val="00A06D6D"/>
    <w:rsid w:val="00A06EE4"/>
    <w:rsid w:val="00A07128"/>
    <w:rsid w:val="00A071BA"/>
    <w:rsid w:val="00A07536"/>
    <w:rsid w:val="00A07566"/>
    <w:rsid w:val="00A0757C"/>
    <w:rsid w:val="00A078E7"/>
    <w:rsid w:val="00A07F20"/>
    <w:rsid w:val="00A1047F"/>
    <w:rsid w:val="00A105C8"/>
    <w:rsid w:val="00A10A51"/>
    <w:rsid w:val="00A10A56"/>
    <w:rsid w:val="00A10C4B"/>
    <w:rsid w:val="00A1103A"/>
    <w:rsid w:val="00A11C31"/>
    <w:rsid w:val="00A11C3F"/>
    <w:rsid w:val="00A11CE5"/>
    <w:rsid w:val="00A12695"/>
    <w:rsid w:val="00A128E6"/>
    <w:rsid w:val="00A12B84"/>
    <w:rsid w:val="00A12DDF"/>
    <w:rsid w:val="00A13134"/>
    <w:rsid w:val="00A132F8"/>
    <w:rsid w:val="00A13312"/>
    <w:rsid w:val="00A13AF9"/>
    <w:rsid w:val="00A13C12"/>
    <w:rsid w:val="00A13EF4"/>
    <w:rsid w:val="00A1465D"/>
    <w:rsid w:val="00A14881"/>
    <w:rsid w:val="00A149A0"/>
    <w:rsid w:val="00A14ADB"/>
    <w:rsid w:val="00A14AE0"/>
    <w:rsid w:val="00A14EB9"/>
    <w:rsid w:val="00A14EEA"/>
    <w:rsid w:val="00A152BE"/>
    <w:rsid w:val="00A15615"/>
    <w:rsid w:val="00A15880"/>
    <w:rsid w:val="00A15DCF"/>
    <w:rsid w:val="00A160D3"/>
    <w:rsid w:val="00A16673"/>
    <w:rsid w:val="00A166C5"/>
    <w:rsid w:val="00A16BE9"/>
    <w:rsid w:val="00A16D8C"/>
    <w:rsid w:val="00A17257"/>
    <w:rsid w:val="00A17363"/>
    <w:rsid w:val="00A17432"/>
    <w:rsid w:val="00A17516"/>
    <w:rsid w:val="00A17540"/>
    <w:rsid w:val="00A17A3C"/>
    <w:rsid w:val="00A17F8E"/>
    <w:rsid w:val="00A20104"/>
    <w:rsid w:val="00A2015A"/>
    <w:rsid w:val="00A20395"/>
    <w:rsid w:val="00A204B8"/>
    <w:rsid w:val="00A206D4"/>
    <w:rsid w:val="00A208A7"/>
    <w:rsid w:val="00A208D8"/>
    <w:rsid w:val="00A20C54"/>
    <w:rsid w:val="00A20CFB"/>
    <w:rsid w:val="00A20D30"/>
    <w:rsid w:val="00A20E40"/>
    <w:rsid w:val="00A21119"/>
    <w:rsid w:val="00A2131D"/>
    <w:rsid w:val="00A21414"/>
    <w:rsid w:val="00A214D7"/>
    <w:rsid w:val="00A21616"/>
    <w:rsid w:val="00A21724"/>
    <w:rsid w:val="00A21B28"/>
    <w:rsid w:val="00A21D07"/>
    <w:rsid w:val="00A22177"/>
    <w:rsid w:val="00A2226B"/>
    <w:rsid w:val="00A22688"/>
    <w:rsid w:val="00A22937"/>
    <w:rsid w:val="00A22C69"/>
    <w:rsid w:val="00A22EF1"/>
    <w:rsid w:val="00A22F08"/>
    <w:rsid w:val="00A2309C"/>
    <w:rsid w:val="00A230B0"/>
    <w:rsid w:val="00A23311"/>
    <w:rsid w:val="00A233AC"/>
    <w:rsid w:val="00A233DF"/>
    <w:rsid w:val="00A23BE7"/>
    <w:rsid w:val="00A23D29"/>
    <w:rsid w:val="00A24015"/>
    <w:rsid w:val="00A24028"/>
    <w:rsid w:val="00A24852"/>
    <w:rsid w:val="00A248AE"/>
    <w:rsid w:val="00A24A00"/>
    <w:rsid w:val="00A24BA3"/>
    <w:rsid w:val="00A24FF1"/>
    <w:rsid w:val="00A25527"/>
    <w:rsid w:val="00A257A8"/>
    <w:rsid w:val="00A25822"/>
    <w:rsid w:val="00A259D2"/>
    <w:rsid w:val="00A25E3E"/>
    <w:rsid w:val="00A25EF7"/>
    <w:rsid w:val="00A263A0"/>
    <w:rsid w:val="00A26460"/>
    <w:rsid w:val="00A266FE"/>
    <w:rsid w:val="00A27115"/>
    <w:rsid w:val="00A2748C"/>
    <w:rsid w:val="00A2765E"/>
    <w:rsid w:val="00A276AA"/>
    <w:rsid w:val="00A276F4"/>
    <w:rsid w:val="00A277A6"/>
    <w:rsid w:val="00A27928"/>
    <w:rsid w:val="00A27A21"/>
    <w:rsid w:val="00A27CC5"/>
    <w:rsid w:val="00A27EF8"/>
    <w:rsid w:val="00A300A2"/>
    <w:rsid w:val="00A3025C"/>
    <w:rsid w:val="00A303C8"/>
    <w:rsid w:val="00A30403"/>
    <w:rsid w:val="00A31075"/>
    <w:rsid w:val="00A3155E"/>
    <w:rsid w:val="00A31BAF"/>
    <w:rsid w:val="00A31C86"/>
    <w:rsid w:val="00A31E85"/>
    <w:rsid w:val="00A31E8B"/>
    <w:rsid w:val="00A31F59"/>
    <w:rsid w:val="00A32023"/>
    <w:rsid w:val="00A3244E"/>
    <w:rsid w:val="00A3297F"/>
    <w:rsid w:val="00A32C0F"/>
    <w:rsid w:val="00A333D1"/>
    <w:rsid w:val="00A3378C"/>
    <w:rsid w:val="00A33999"/>
    <w:rsid w:val="00A33B53"/>
    <w:rsid w:val="00A33FD1"/>
    <w:rsid w:val="00A34133"/>
    <w:rsid w:val="00A3413F"/>
    <w:rsid w:val="00A3453A"/>
    <w:rsid w:val="00A34765"/>
    <w:rsid w:val="00A34855"/>
    <w:rsid w:val="00A34ADE"/>
    <w:rsid w:val="00A34B70"/>
    <w:rsid w:val="00A34C17"/>
    <w:rsid w:val="00A34CA9"/>
    <w:rsid w:val="00A34CBC"/>
    <w:rsid w:val="00A34F7B"/>
    <w:rsid w:val="00A3507D"/>
    <w:rsid w:val="00A35289"/>
    <w:rsid w:val="00A352DA"/>
    <w:rsid w:val="00A35A73"/>
    <w:rsid w:val="00A35B47"/>
    <w:rsid w:val="00A35C1D"/>
    <w:rsid w:val="00A35CE5"/>
    <w:rsid w:val="00A35FF5"/>
    <w:rsid w:val="00A3601D"/>
    <w:rsid w:val="00A36073"/>
    <w:rsid w:val="00A361AC"/>
    <w:rsid w:val="00A36399"/>
    <w:rsid w:val="00A36870"/>
    <w:rsid w:val="00A36925"/>
    <w:rsid w:val="00A37160"/>
    <w:rsid w:val="00A37310"/>
    <w:rsid w:val="00A373CA"/>
    <w:rsid w:val="00A3768D"/>
    <w:rsid w:val="00A37A46"/>
    <w:rsid w:val="00A37C18"/>
    <w:rsid w:val="00A37E3F"/>
    <w:rsid w:val="00A40030"/>
    <w:rsid w:val="00A4016A"/>
    <w:rsid w:val="00A40960"/>
    <w:rsid w:val="00A409BE"/>
    <w:rsid w:val="00A409FD"/>
    <w:rsid w:val="00A40D1B"/>
    <w:rsid w:val="00A410C2"/>
    <w:rsid w:val="00A411E2"/>
    <w:rsid w:val="00A4150D"/>
    <w:rsid w:val="00A419C2"/>
    <w:rsid w:val="00A419FA"/>
    <w:rsid w:val="00A41A14"/>
    <w:rsid w:val="00A41B37"/>
    <w:rsid w:val="00A41E18"/>
    <w:rsid w:val="00A41F57"/>
    <w:rsid w:val="00A42181"/>
    <w:rsid w:val="00A421D5"/>
    <w:rsid w:val="00A422D7"/>
    <w:rsid w:val="00A42385"/>
    <w:rsid w:val="00A42391"/>
    <w:rsid w:val="00A4248A"/>
    <w:rsid w:val="00A42593"/>
    <w:rsid w:val="00A425B6"/>
    <w:rsid w:val="00A42824"/>
    <w:rsid w:val="00A42958"/>
    <w:rsid w:val="00A42B1B"/>
    <w:rsid w:val="00A42CFC"/>
    <w:rsid w:val="00A42E7D"/>
    <w:rsid w:val="00A43451"/>
    <w:rsid w:val="00A43A39"/>
    <w:rsid w:val="00A43A4F"/>
    <w:rsid w:val="00A43C9A"/>
    <w:rsid w:val="00A43D97"/>
    <w:rsid w:val="00A43FB7"/>
    <w:rsid w:val="00A4467B"/>
    <w:rsid w:val="00A44C08"/>
    <w:rsid w:val="00A44EEF"/>
    <w:rsid w:val="00A453CE"/>
    <w:rsid w:val="00A45440"/>
    <w:rsid w:val="00A45444"/>
    <w:rsid w:val="00A45684"/>
    <w:rsid w:val="00A45981"/>
    <w:rsid w:val="00A45BB3"/>
    <w:rsid w:val="00A45C3E"/>
    <w:rsid w:val="00A45E65"/>
    <w:rsid w:val="00A45F07"/>
    <w:rsid w:val="00A46168"/>
    <w:rsid w:val="00A46596"/>
    <w:rsid w:val="00A468A5"/>
    <w:rsid w:val="00A46D3A"/>
    <w:rsid w:val="00A46ED7"/>
    <w:rsid w:val="00A46FAB"/>
    <w:rsid w:val="00A473FA"/>
    <w:rsid w:val="00A47ECE"/>
    <w:rsid w:val="00A503A7"/>
    <w:rsid w:val="00A50590"/>
    <w:rsid w:val="00A50D5B"/>
    <w:rsid w:val="00A511FD"/>
    <w:rsid w:val="00A516BD"/>
    <w:rsid w:val="00A518A0"/>
    <w:rsid w:val="00A5194B"/>
    <w:rsid w:val="00A5238A"/>
    <w:rsid w:val="00A52498"/>
    <w:rsid w:val="00A525DF"/>
    <w:rsid w:val="00A529C6"/>
    <w:rsid w:val="00A52FE1"/>
    <w:rsid w:val="00A53036"/>
    <w:rsid w:val="00A53044"/>
    <w:rsid w:val="00A5320F"/>
    <w:rsid w:val="00A53330"/>
    <w:rsid w:val="00A534D0"/>
    <w:rsid w:val="00A535A5"/>
    <w:rsid w:val="00A536E7"/>
    <w:rsid w:val="00A53AA8"/>
    <w:rsid w:val="00A53AF4"/>
    <w:rsid w:val="00A53B54"/>
    <w:rsid w:val="00A54065"/>
    <w:rsid w:val="00A54387"/>
    <w:rsid w:val="00A54A19"/>
    <w:rsid w:val="00A54F61"/>
    <w:rsid w:val="00A55150"/>
    <w:rsid w:val="00A555F7"/>
    <w:rsid w:val="00A559E8"/>
    <w:rsid w:val="00A55B95"/>
    <w:rsid w:val="00A56352"/>
    <w:rsid w:val="00A56563"/>
    <w:rsid w:val="00A56938"/>
    <w:rsid w:val="00A56A20"/>
    <w:rsid w:val="00A56CED"/>
    <w:rsid w:val="00A57164"/>
    <w:rsid w:val="00A572CA"/>
    <w:rsid w:val="00A5736D"/>
    <w:rsid w:val="00A5738E"/>
    <w:rsid w:val="00A5790C"/>
    <w:rsid w:val="00A57C31"/>
    <w:rsid w:val="00A57FCC"/>
    <w:rsid w:val="00A57FEB"/>
    <w:rsid w:val="00A602F0"/>
    <w:rsid w:val="00A606D0"/>
    <w:rsid w:val="00A60BA7"/>
    <w:rsid w:val="00A60C6E"/>
    <w:rsid w:val="00A60DA8"/>
    <w:rsid w:val="00A60E4E"/>
    <w:rsid w:val="00A60F8E"/>
    <w:rsid w:val="00A60FC4"/>
    <w:rsid w:val="00A6146C"/>
    <w:rsid w:val="00A618D3"/>
    <w:rsid w:val="00A61E3E"/>
    <w:rsid w:val="00A61E51"/>
    <w:rsid w:val="00A62051"/>
    <w:rsid w:val="00A620B1"/>
    <w:rsid w:val="00A6245D"/>
    <w:rsid w:val="00A624BD"/>
    <w:rsid w:val="00A627ED"/>
    <w:rsid w:val="00A6280F"/>
    <w:rsid w:val="00A62848"/>
    <w:rsid w:val="00A62E07"/>
    <w:rsid w:val="00A62E35"/>
    <w:rsid w:val="00A63027"/>
    <w:rsid w:val="00A63301"/>
    <w:rsid w:val="00A63307"/>
    <w:rsid w:val="00A6347F"/>
    <w:rsid w:val="00A639A3"/>
    <w:rsid w:val="00A639CA"/>
    <w:rsid w:val="00A63BC1"/>
    <w:rsid w:val="00A63E0D"/>
    <w:rsid w:val="00A64183"/>
    <w:rsid w:val="00A643F7"/>
    <w:rsid w:val="00A64454"/>
    <w:rsid w:val="00A6447D"/>
    <w:rsid w:val="00A64527"/>
    <w:rsid w:val="00A645C6"/>
    <w:rsid w:val="00A648EC"/>
    <w:rsid w:val="00A6507D"/>
    <w:rsid w:val="00A65101"/>
    <w:rsid w:val="00A656E6"/>
    <w:rsid w:val="00A65D3E"/>
    <w:rsid w:val="00A65D63"/>
    <w:rsid w:val="00A65F3F"/>
    <w:rsid w:val="00A662E6"/>
    <w:rsid w:val="00A66DC9"/>
    <w:rsid w:val="00A6714A"/>
    <w:rsid w:val="00A67203"/>
    <w:rsid w:val="00A6724A"/>
    <w:rsid w:val="00A672D2"/>
    <w:rsid w:val="00A67471"/>
    <w:rsid w:val="00A678DB"/>
    <w:rsid w:val="00A67B34"/>
    <w:rsid w:val="00A67D3F"/>
    <w:rsid w:val="00A705D7"/>
    <w:rsid w:val="00A706AC"/>
    <w:rsid w:val="00A706BF"/>
    <w:rsid w:val="00A70706"/>
    <w:rsid w:val="00A70E25"/>
    <w:rsid w:val="00A70E44"/>
    <w:rsid w:val="00A70F18"/>
    <w:rsid w:val="00A71319"/>
    <w:rsid w:val="00A7178C"/>
    <w:rsid w:val="00A717FC"/>
    <w:rsid w:val="00A71848"/>
    <w:rsid w:val="00A71913"/>
    <w:rsid w:val="00A719C8"/>
    <w:rsid w:val="00A71B9F"/>
    <w:rsid w:val="00A71CCC"/>
    <w:rsid w:val="00A7209D"/>
    <w:rsid w:val="00A722C9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0FB"/>
    <w:rsid w:val="00A7327D"/>
    <w:rsid w:val="00A733ED"/>
    <w:rsid w:val="00A736A5"/>
    <w:rsid w:val="00A73823"/>
    <w:rsid w:val="00A73C71"/>
    <w:rsid w:val="00A73E94"/>
    <w:rsid w:val="00A73EFD"/>
    <w:rsid w:val="00A73F20"/>
    <w:rsid w:val="00A73F90"/>
    <w:rsid w:val="00A743DB"/>
    <w:rsid w:val="00A7475B"/>
    <w:rsid w:val="00A74768"/>
    <w:rsid w:val="00A748BB"/>
    <w:rsid w:val="00A74927"/>
    <w:rsid w:val="00A74C98"/>
    <w:rsid w:val="00A7527F"/>
    <w:rsid w:val="00A753CA"/>
    <w:rsid w:val="00A75432"/>
    <w:rsid w:val="00A75584"/>
    <w:rsid w:val="00A7596C"/>
    <w:rsid w:val="00A75B9D"/>
    <w:rsid w:val="00A75C74"/>
    <w:rsid w:val="00A75F83"/>
    <w:rsid w:val="00A762E5"/>
    <w:rsid w:val="00A763FA"/>
    <w:rsid w:val="00A76679"/>
    <w:rsid w:val="00A767B7"/>
    <w:rsid w:val="00A76F71"/>
    <w:rsid w:val="00A7728E"/>
    <w:rsid w:val="00A773E4"/>
    <w:rsid w:val="00A773EE"/>
    <w:rsid w:val="00A776C1"/>
    <w:rsid w:val="00A77870"/>
    <w:rsid w:val="00A7793F"/>
    <w:rsid w:val="00A77A17"/>
    <w:rsid w:val="00A77D40"/>
    <w:rsid w:val="00A802C2"/>
    <w:rsid w:val="00A8058B"/>
    <w:rsid w:val="00A80A63"/>
    <w:rsid w:val="00A80FC0"/>
    <w:rsid w:val="00A81215"/>
    <w:rsid w:val="00A8129C"/>
    <w:rsid w:val="00A814A4"/>
    <w:rsid w:val="00A81728"/>
    <w:rsid w:val="00A81752"/>
    <w:rsid w:val="00A817D8"/>
    <w:rsid w:val="00A81EA1"/>
    <w:rsid w:val="00A81FD1"/>
    <w:rsid w:val="00A821EB"/>
    <w:rsid w:val="00A82459"/>
    <w:rsid w:val="00A825A6"/>
    <w:rsid w:val="00A82AAD"/>
    <w:rsid w:val="00A82BDD"/>
    <w:rsid w:val="00A833A5"/>
    <w:rsid w:val="00A833CD"/>
    <w:rsid w:val="00A83872"/>
    <w:rsid w:val="00A83D70"/>
    <w:rsid w:val="00A83FAE"/>
    <w:rsid w:val="00A84162"/>
    <w:rsid w:val="00A84232"/>
    <w:rsid w:val="00A842DD"/>
    <w:rsid w:val="00A84A8A"/>
    <w:rsid w:val="00A84B8B"/>
    <w:rsid w:val="00A84E90"/>
    <w:rsid w:val="00A84F51"/>
    <w:rsid w:val="00A84FEE"/>
    <w:rsid w:val="00A85588"/>
    <w:rsid w:val="00A8567E"/>
    <w:rsid w:val="00A85949"/>
    <w:rsid w:val="00A85A07"/>
    <w:rsid w:val="00A85E07"/>
    <w:rsid w:val="00A85E27"/>
    <w:rsid w:val="00A860E1"/>
    <w:rsid w:val="00A8620D"/>
    <w:rsid w:val="00A867B6"/>
    <w:rsid w:val="00A869A3"/>
    <w:rsid w:val="00A869FE"/>
    <w:rsid w:val="00A86B27"/>
    <w:rsid w:val="00A86B5F"/>
    <w:rsid w:val="00A86BB5"/>
    <w:rsid w:val="00A87161"/>
    <w:rsid w:val="00A87193"/>
    <w:rsid w:val="00A871F7"/>
    <w:rsid w:val="00A87226"/>
    <w:rsid w:val="00A87782"/>
    <w:rsid w:val="00A877B7"/>
    <w:rsid w:val="00A879AB"/>
    <w:rsid w:val="00A87CD1"/>
    <w:rsid w:val="00A87EAD"/>
    <w:rsid w:val="00A90112"/>
    <w:rsid w:val="00A901D4"/>
    <w:rsid w:val="00A904CA"/>
    <w:rsid w:val="00A9084E"/>
    <w:rsid w:val="00A90B2A"/>
    <w:rsid w:val="00A90C23"/>
    <w:rsid w:val="00A91030"/>
    <w:rsid w:val="00A913BC"/>
    <w:rsid w:val="00A9159F"/>
    <w:rsid w:val="00A9175C"/>
    <w:rsid w:val="00A919F1"/>
    <w:rsid w:val="00A91B7B"/>
    <w:rsid w:val="00A91BE9"/>
    <w:rsid w:val="00A91F70"/>
    <w:rsid w:val="00A92106"/>
    <w:rsid w:val="00A9221E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2A6"/>
    <w:rsid w:val="00A934B7"/>
    <w:rsid w:val="00A9371C"/>
    <w:rsid w:val="00A93D16"/>
    <w:rsid w:val="00A93E1A"/>
    <w:rsid w:val="00A93E35"/>
    <w:rsid w:val="00A93E66"/>
    <w:rsid w:val="00A94B6B"/>
    <w:rsid w:val="00A950E5"/>
    <w:rsid w:val="00A953E9"/>
    <w:rsid w:val="00A95407"/>
    <w:rsid w:val="00A95738"/>
    <w:rsid w:val="00A95AEE"/>
    <w:rsid w:val="00A95B5D"/>
    <w:rsid w:val="00A95CB4"/>
    <w:rsid w:val="00A95EB1"/>
    <w:rsid w:val="00A96634"/>
    <w:rsid w:val="00A966A2"/>
    <w:rsid w:val="00A969BA"/>
    <w:rsid w:val="00A96A81"/>
    <w:rsid w:val="00A96BD3"/>
    <w:rsid w:val="00A96C2C"/>
    <w:rsid w:val="00A96C92"/>
    <w:rsid w:val="00A96EF6"/>
    <w:rsid w:val="00A970EB"/>
    <w:rsid w:val="00A9740C"/>
    <w:rsid w:val="00A97562"/>
    <w:rsid w:val="00A97D02"/>
    <w:rsid w:val="00AA03CF"/>
    <w:rsid w:val="00AA043A"/>
    <w:rsid w:val="00AA04CA"/>
    <w:rsid w:val="00AA04F7"/>
    <w:rsid w:val="00AA05B5"/>
    <w:rsid w:val="00AA05E1"/>
    <w:rsid w:val="00AA06C2"/>
    <w:rsid w:val="00AA0C9D"/>
    <w:rsid w:val="00AA1028"/>
    <w:rsid w:val="00AA1152"/>
    <w:rsid w:val="00AA12D4"/>
    <w:rsid w:val="00AA15CE"/>
    <w:rsid w:val="00AA15DE"/>
    <w:rsid w:val="00AA15F9"/>
    <w:rsid w:val="00AA1BCF"/>
    <w:rsid w:val="00AA1E98"/>
    <w:rsid w:val="00AA1FB3"/>
    <w:rsid w:val="00AA2290"/>
    <w:rsid w:val="00AA2401"/>
    <w:rsid w:val="00AA2451"/>
    <w:rsid w:val="00AA2461"/>
    <w:rsid w:val="00AA2AE0"/>
    <w:rsid w:val="00AA2C7F"/>
    <w:rsid w:val="00AA2E52"/>
    <w:rsid w:val="00AA2FD8"/>
    <w:rsid w:val="00AA2FF9"/>
    <w:rsid w:val="00AA33D9"/>
    <w:rsid w:val="00AA36C4"/>
    <w:rsid w:val="00AA38B4"/>
    <w:rsid w:val="00AA39F7"/>
    <w:rsid w:val="00AA3C2D"/>
    <w:rsid w:val="00AA3FB4"/>
    <w:rsid w:val="00AA4291"/>
    <w:rsid w:val="00AA42E8"/>
    <w:rsid w:val="00AA430D"/>
    <w:rsid w:val="00AA4553"/>
    <w:rsid w:val="00AA484B"/>
    <w:rsid w:val="00AA4EDD"/>
    <w:rsid w:val="00AA537D"/>
    <w:rsid w:val="00AA54D3"/>
    <w:rsid w:val="00AA570A"/>
    <w:rsid w:val="00AA5900"/>
    <w:rsid w:val="00AA5B5D"/>
    <w:rsid w:val="00AA5CF8"/>
    <w:rsid w:val="00AA5D1F"/>
    <w:rsid w:val="00AA5F23"/>
    <w:rsid w:val="00AA5FD7"/>
    <w:rsid w:val="00AA673B"/>
    <w:rsid w:val="00AA6745"/>
    <w:rsid w:val="00AA6908"/>
    <w:rsid w:val="00AA72F2"/>
    <w:rsid w:val="00AA731D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1A4"/>
    <w:rsid w:val="00AB12A4"/>
    <w:rsid w:val="00AB1537"/>
    <w:rsid w:val="00AB158E"/>
    <w:rsid w:val="00AB18C4"/>
    <w:rsid w:val="00AB1934"/>
    <w:rsid w:val="00AB1949"/>
    <w:rsid w:val="00AB1D46"/>
    <w:rsid w:val="00AB2108"/>
    <w:rsid w:val="00AB22EA"/>
    <w:rsid w:val="00AB2447"/>
    <w:rsid w:val="00AB27B1"/>
    <w:rsid w:val="00AB2A2B"/>
    <w:rsid w:val="00AB2A5F"/>
    <w:rsid w:val="00AB343F"/>
    <w:rsid w:val="00AB3598"/>
    <w:rsid w:val="00AB36A0"/>
    <w:rsid w:val="00AB3C62"/>
    <w:rsid w:val="00AB3D40"/>
    <w:rsid w:val="00AB3DDA"/>
    <w:rsid w:val="00AB3F24"/>
    <w:rsid w:val="00AB3F95"/>
    <w:rsid w:val="00AB4A03"/>
    <w:rsid w:val="00AB4A24"/>
    <w:rsid w:val="00AB5477"/>
    <w:rsid w:val="00AB5537"/>
    <w:rsid w:val="00AB5944"/>
    <w:rsid w:val="00AB5ACD"/>
    <w:rsid w:val="00AB5B89"/>
    <w:rsid w:val="00AB5C2B"/>
    <w:rsid w:val="00AB5CBA"/>
    <w:rsid w:val="00AB5F1A"/>
    <w:rsid w:val="00AB6174"/>
    <w:rsid w:val="00AB62B2"/>
    <w:rsid w:val="00AB65C6"/>
    <w:rsid w:val="00AB6751"/>
    <w:rsid w:val="00AB6A40"/>
    <w:rsid w:val="00AB6B78"/>
    <w:rsid w:val="00AB7AB1"/>
    <w:rsid w:val="00AB7BEF"/>
    <w:rsid w:val="00AB7E28"/>
    <w:rsid w:val="00AB7F5F"/>
    <w:rsid w:val="00AB7FA6"/>
    <w:rsid w:val="00AC014A"/>
    <w:rsid w:val="00AC0302"/>
    <w:rsid w:val="00AC0331"/>
    <w:rsid w:val="00AC05F7"/>
    <w:rsid w:val="00AC1034"/>
    <w:rsid w:val="00AC1466"/>
    <w:rsid w:val="00AC1D33"/>
    <w:rsid w:val="00AC2008"/>
    <w:rsid w:val="00AC2106"/>
    <w:rsid w:val="00AC2137"/>
    <w:rsid w:val="00AC2346"/>
    <w:rsid w:val="00AC2415"/>
    <w:rsid w:val="00AC2651"/>
    <w:rsid w:val="00AC27C5"/>
    <w:rsid w:val="00AC292D"/>
    <w:rsid w:val="00AC2A4C"/>
    <w:rsid w:val="00AC2A5B"/>
    <w:rsid w:val="00AC2CBB"/>
    <w:rsid w:val="00AC2D78"/>
    <w:rsid w:val="00AC2E8A"/>
    <w:rsid w:val="00AC39FD"/>
    <w:rsid w:val="00AC3B70"/>
    <w:rsid w:val="00AC3CAC"/>
    <w:rsid w:val="00AC3D53"/>
    <w:rsid w:val="00AC3DBC"/>
    <w:rsid w:val="00AC3F4C"/>
    <w:rsid w:val="00AC42E2"/>
    <w:rsid w:val="00AC4AA7"/>
    <w:rsid w:val="00AC4B0C"/>
    <w:rsid w:val="00AC4B1E"/>
    <w:rsid w:val="00AC536B"/>
    <w:rsid w:val="00AC572C"/>
    <w:rsid w:val="00AC616D"/>
    <w:rsid w:val="00AC669E"/>
    <w:rsid w:val="00AC68BE"/>
    <w:rsid w:val="00AC6903"/>
    <w:rsid w:val="00AC69E3"/>
    <w:rsid w:val="00AC6CB6"/>
    <w:rsid w:val="00AC6F76"/>
    <w:rsid w:val="00AC7240"/>
    <w:rsid w:val="00AC7488"/>
    <w:rsid w:val="00AC74EF"/>
    <w:rsid w:val="00AC7AF1"/>
    <w:rsid w:val="00AC7B59"/>
    <w:rsid w:val="00AC7C31"/>
    <w:rsid w:val="00AD036C"/>
    <w:rsid w:val="00AD088D"/>
    <w:rsid w:val="00AD0986"/>
    <w:rsid w:val="00AD0C89"/>
    <w:rsid w:val="00AD0D47"/>
    <w:rsid w:val="00AD1197"/>
    <w:rsid w:val="00AD1581"/>
    <w:rsid w:val="00AD15F0"/>
    <w:rsid w:val="00AD18F4"/>
    <w:rsid w:val="00AD1ED7"/>
    <w:rsid w:val="00AD21A9"/>
    <w:rsid w:val="00AD2222"/>
    <w:rsid w:val="00AD2A54"/>
    <w:rsid w:val="00AD2B0E"/>
    <w:rsid w:val="00AD2C8E"/>
    <w:rsid w:val="00AD2F8C"/>
    <w:rsid w:val="00AD319D"/>
    <w:rsid w:val="00AD365E"/>
    <w:rsid w:val="00AD39B0"/>
    <w:rsid w:val="00AD3C23"/>
    <w:rsid w:val="00AD3D57"/>
    <w:rsid w:val="00AD4307"/>
    <w:rsid w:val="00AD4532"/>
    <w:rsid w:val="00AD4756"/>
    <w:rsid w:val="00AD491F"/>
    <w:rsid w:val="00AD4A51"/>
    <w:rsid w:val="00AD4AA5"/>
    <w:rsid w:val="00AD4D5C"/>
    <w:rsid w:val="00AD5320"/>
    <w:rsid w:val="00AD5476"/>
    <w:rsid w:val="00AD5886"/>
    <w:rsid w:val="00AD5BAF"/>
    <w:rsid w:val="00AD5F18"/>
    <w:rsid w:val="00AD5FB2"/>
    <w:rsid w:val="00AD6157"/>
    <w:rsid w:val="00AD6187"/>
    <w:rsid w:val="00AD664D"/>
    <w:rsid w:val="00AD66B4"/>
    <w:rsid w:val="00AD68D7"/>
    <w:rsid w:val="00AD692A"/>
    <w:rsid w:val="00AD708F"/>
    <w:rsid w:val="00AD7099"/>
    <w:rsid w:val="00AD70B3"/>
    <w:rsid w:val="00AD7194"/>
    <w:rsid w:val="00AD71CF"/>
    <w:rsid w:val="00AD735F"/>
    <w:rsid w:val="00AD740E"/>
    <w:rsid w:val="00AD757E"/>
    <w:rsid w:val="00AD760D"/>
    <w:rsid w:val="00AD7924"/>
    <w:rsid w:val="00AD7FFC"/>
    <w:rsid w:val="00AE010C"/>
    <w:rsid w:val="00AE07D1"/>
    <w:rsid w:val="00AE0886"/>
    <w:rsid w:val="00AE09A9"/>
    <w:rsid w:val="00AE0DC7"/>
    <w:rsid w:val="00AE1182"/>
    <w:rsid w:val="00AE17AE"/>
    <w:rsid w:val="00AE18A5"/>
    <w:rsid w:val="00AE18D6"/>
    <w:rsid w:val="00AE1B76"/>
    <w:rsid w:val="00AE2090"/>
    <w:rsid w:val="00AE23A7"/>
    <w:rsid w:val="00AE2412"/>
    <w:rsid w:val="00AE264C"/>
    <w:rsid w:val="00AE2B55"/>
    <w:rsid w:val="00AE2BC8"/>
    <w:rsid w:val="00AE2C9D"/>
    <w:rsid w:val="00AE2DA7"/>
    <w:rsid w:val="00AE2DD0"/>
    <w:rsid w:val="00AE37AF"/>
    <w:rsid w:val="00AE38E5"/>
    <w:rsid w:val="00AE3BA6"/>
    <w:rsid w:val="00AE3DEC"/>
    <w:rsid w:val="00AE3F1B"/>
    <w:rsid w:val="00AE3F89"/>
    <w:rsid w:val="00AE40B1"/>
    <w:rsid w:val="00AE413B"/>
    <w:rsid w:val="00AE41D5"/>
    <w:rsid w:val="00AE41DA"/>
    <w:rsid w:val="00AE46D6"/>
    <w:rsid w:val="00AE491D"/>
    <w:rsid w:val="00AE4994"/>
    <w:rsid w:val="00AE4DC1"/>
    <w:rsid w:val="00AE53A9"/>
    <w:rsid w:val="00AE5B49"/>
    <w:rsid w:val="00AE5D3C"/>
    <w:rsid w:val="00AE5EBF"/>
    <w:rsid w:val="00AE5F3C"/>
    <w:rsid w:val="00AE5F5B"/>
    <w:rsid w:val="00AE6504"/>
    <w:rsid w:val="00AE65AA"/>
    <w:rsid w:val="00AE7576"/>
    <w:rsid w:val="00AE7757"/>
    <w:rsid w:val="00AE7FFB"/>
    <w:rsid w:val="00AF06FA"/>
    <w:rsid w:val="00AF08AB"/>
    <w:rsid w:val="00AF0A3B"/>
    <w:rsid w:val="00AF0D5A"/>
    <w:rsid w:val="00AF1388"/>
    <w:rsid w:val="00AF1884"/>
    <w:rsid w:val="00AF1CA7"/>
    <w:rsid w:val="00AF1EBA"/>
    <w:rsid w:val="00AF1FB8"/>
    <w:rsid w:val="00AF1FD9"/>
    <w:rsid w:val="00AF25D8"/>
    <w:rsid w:val="00AF2888"/>
    <w:rsid w:val="00AF2BCC"/>
    <w:rsid w:val="00AF2C20"/>
    <w:rsid w:val="00AF2E49"/>
    <w:rsid w:val="00AF31D3"/>
    <w:rsid w:val="00AF37C8"/>
    <w:rsid w:val="00AF3817"/>
    <w:rsid w:val="00AF38FC"/>
    <w:rsid w:val="00AF3905"/>
    <w:rsid w:val="00AF3A46"/>
    <w:rsid w:val="00AF45A9"/>
    <w:rsid w:val="00AF45AC"/>
    <w:rsid w:val="00AF4623"/>
    <w:rsid w:val="00AF46F4"/>
    <w:rsid w:val="00AF47BD"/>
    <w:rsid w:val="00AF4E91"/>
    <w:rsid w:val="00AF527D"/>
    <w:rsid w:val="00AF536D"/>
    <w:rsid w:val="00AF53FA"/>
    <w:rsid w:val="00AF5442"/>
    <w:rsid w:val="00AF5453"/>
    <w:rsid w:val="00AF5699"/>
    <w:rsid w:val="00AF577B"/>
    <w:rsid w:val="00AF5793"/>
    <w:rsid w:val="00AF597B"/>
    <w:rsid w:val="00AF5A8C"/>
    <w:rsid w:val="00AF5BB7"/>
    <w:rsid w:val="00AF5BCD"/>
    <w:rsid w:val="00AF5F06"/>
    <w:rsid w:val="00AF628B"/>
    <w:rsid w:val="00AF6647"/>
    <w:rsid w:val="00AF6995"/>
    <w:rsid w:val="00AF6A84"/>
    <w:rsid w:val="00AF6DA2"/>
    <w:rsid w:val="00AF72DE"/>
    <w:rsid w:val="00AF75E1"/>
    <w:rsid w:val="00AF7A42"/>
    <w:rsid w:val="00AF7ADC"/>
    <w:rsid w:val="00AF7B20"/>
    <w:rsid w:val="00AF7C40"/>
    <w:rsid w:val="00B002C1"/>
    <w:rsid w:val="00B003F7"/>
    <w:rsid w:val="00B0080D"/>
    <w:rsid w:val="00B00811"/>
    <w:rsid w:val="00B00837"/>
    <w:rsid w:val="00B008F5"/>
    <w:rsid w:val="00B009B7"/>
    <w:rsid w:val="00B00D81"/>
    <w:rsid w:val="00B00E11"/>
    <w:rsid w:val="00B00F9E"/>
    <w:rsid w:val="00B010FB"/>
    <w:rsid w:val="00B01260"/>
    <w:rsid w:val="00B017E9"/>
    <w:rsid w:val="00B01944"/>
    <w:rsid w:val="00B01C22"/>
    <w:rsid w:val="00B021D4"/>
    <w:rsid w:val="00B02323"/>
    <w:rsid w:val="00B023D0"/>
    <w:rsid w:val="00B023E2"/>
    <w:rsid w:val="00B0288A"/>
    <w:rsid w:val="00B028CE"/>
    <w:rsid w:val="00B02AA5"/>
    <w:rsid w:val="00B02BCD"/>
    <w:rsid w:val="00B02D22"/>
    <w:rsid w:val="00B0308D"/>
    <w:rsid w:val="00B030F0"/>
    <w:rsid w:val="00B03152"/>
    <w:rsid w:val="00B03958"/>
    <w:rsid w:val="00B03C65"/>
    <w:rsid w:val="00B03DA6"/>
    <w:rsid w:val="00B03E06"/>
    <w:rsid w:val="00B03E6E"/>
    <w:rsid w:val="00B04222"/>
    <w:rsid w:val="00B0476C"/>
    <w:rsid w:val="00B049B1"/>
    <w:rsid w:val="00B04EC6"/>
    <w:rsid w:val="00B050F5"/>
    <w:rsid w:val="00B054DD"/>
    <w:rsid w:val="00B05738"/>
    <w:rsid w:val="00B058C5"/>
    <w:rsid w:val="00B05EAF"/>
    <w:rsid w:val="00B05F45"/>
    <w:rsid w:val="00B06025"/>
    <w:rsid w:val="00B06095"/>
    <w:rsid w:val="00B064C9"/>
    <w:rsid w:val="00B064FC"/>
    <w:rsid w:val="00B065E6"/>
    <w:rsid w:val="00B069B3"/>
    <w:rsid w:val="00B06FA0"/>
    <w:rsid w:val="00B07118"/>
    <w:rsid w:val="00B0724F"/>
    <w:rsid w:val="00B0732D"/>
    <w:rsid w:val="00B07399"/>
    <w:rsid w:val="00B07C1C"/>
    <w:rsid w:val="00B07E2C"/>
    <w:rsid w:val="00B07E95"/>
    <w:rsid w:val="00B10014"/>
    <w:rsid w:val="00B10842"/>
    <w:rsid w:val="00B112E3"/>
    <w:rsid w:val="00B11305"/>
    <w:rsid w:val="00B11779"/>
    <w:rsid w:val="00B11895"/>
    <w:rsid w:val="00B1196A"/>
    <w:rsid w:val="00B11A7E"/>
    <w:rsid w:val="00B11ABF"/>
    <w:rsid w:val="00B11FAA"/>
    <w:rsid w:val="00B11FC2"/>
    <w:rsid w:val="00B1203C"/>
    <w:rsid w:val="00B12142"/>
    <w:rsid w:val="00B1236F"/>
    <w:rsid w:val="00B123CE"/>
    <w:rsid w:val="00B12429"/>
    <w:rsid w:val="00B124B8"/>
    <w:rsid w:val="00B12672"/>
    <w:rsid w:val="00B12886"/>
    <w:rsid w:val="00B129B6"/>
    <w:rsid w:val="00B12D85"/>
    <w:rsid w:val="00B1336C"/>
    <w:rsid w:val="00B13580"/>
    <w:rsid w:val="00B135A2"/>
    <w:rsid w:val="00B1378B"/>
    <w:rsid w:val="00B13803"/>
    <w:rsid w:val="00B13900"/>
    <w:rsid w:val="00B13BB0"/>
    <w:rsid w:val="00B13C50"/>
    <w:rsid w:val="00B14001"/>
    <w:rsid w:val="00B14138"/>
    <w:rsid w:val="00B14344"/>
    <w:rsid w:val="00B143A4"/>
    <w:rsid w:val="00B143B3"/>
    <w:rsid w:val="00B14695"/>
    <w:rsid w:val="00B14C3A"/>
    <w:rsid w:val="00B14D3A"/>
    <w:rsid w:val="00B14DCC"/>
    <w:rsid w:val="00B14E78"/>
    <w:rsid w:val="00B1526E"/>
    <w:rsid w:val="00B15618"/>
    <w:rsid w:val="00B15720"/>
    <w:rsid w:val="00B1581D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3F"/>
    <w:rsid w:val="00B200E9"/>
    <w:rsid w:val="00B20466"/>
    <w:rsid w:val="00B20C2C"/>
    <w:rsid w:val="00B20CDE"/>
    <w:rsid w:val="00B20E1F"/>
    <w:rsid w:val="00B21074"/>
    <w:rsid w:val="00B2232C"/>
    <w:rsid w:val="00B22616"/>
    <w:rsid w:val="00B2288C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418"/>
    <w:rsid w:val="00B24511"/>
    <w:rsid w:val="00B2474D"/>
    <w:rsid w:val="00B24878"/>
    <w:rsid w:val="00B2563E"/>
    <w:rsid w:val="00B25712"/>
    <w:rsid w:val="00B2573E"/>
    <w:rsid w:val="00B25741"/>
    <w:rsid w:val="00B2575B"/>
    <w:rsid w:val="00B257FC"/>
    <w:rsid w:val="00B25806"/>
    <w:rsid w:val="00B2580D"/>
    <w:rsid w:val="00B2596A"/>
    <w:rsid w:val="00B259DC"/>
    <w:rsid w:val="00B25B7A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50A"/>
    <w:rsid w:val="00B276FA"/>
    <w:rsid w:val="00B27B60"/>
    <w:rsid w:val="00B27D72"/>
    <w:rsid w:val="00B30033"/>
    <w:rsid w:val="00B30098"/>
    <w:rsid w:val="00B301B7"/>
    <w:rsid w:val="00B301F4"/>
    <w:rsid w:val="00B3073F"/>
    <w:rsid w:val="00B30826"/>
    <w:rsid w:val="00B31522"/>
    <w:rsid w:val="00B317C5"/>
    <w:rsid w:val="00B3187B"/>
    <w:rsid w:val="00B31D58"/>
    <w:rsid w:val="00B31D6B"/>
    <w:rsid w:val="00B31E3A"/>
    <w:rsid w:val="00B31EE0"/>
    <w:rsid w:val="00B32014"/>
    <w:rsid w:val="00B32112"/>
    <w:rsid w:val="00B321F7"/>
    <w:rsid w:val="00B324DD"/>
    <w:rsid w:val="00B326FA"/>
    <w:rsid w:val="00B32B10"/>
    <w:rsid w:val="00B32D0F"/>
    <w:rsid w:val="00B33714"/>
    <w:rsid w:val="00B33895"/>
    <w:rsid w:val="00B33A7F"/>
    <w:rsid w:val="00B33BF6"/>
    <w:rsid w:val="00B34B14"/>
    <w:rsid w:val="00B34F2E"/>
    <w:rsid w:val="00B351AD"/>
    <w:rsid w:val="00B352F0"/>
    <w:rsid w:val="00B35504"/>
    <w:rsid w:val="00B35684"/>
    <w:rsid w:val="00B35751"/>
    <w:rsid w:val="00B35954"/>
    <w:rsid w:val="00B35A83"/>
    <w:rsid w:val="00B35C8A"/>
    <w:rsid w:val="00B35CFD"/>
    <w:rsid w:val="00B35E74"/>
    <w:rsid w:val="00B35E78"/>
    <w:rsid w:val="00B35ED2"/>
    <w:rsid w:val="00B3651D"/>
    <w:rsid w:val="00B367A9"/>
    <w:rsid w:val="00B368D7"/>
    <w:rsid w:val="00B36940"/>
    <w:rsid w:val="00B36997"/>
    <w:rsid w:val="00B36A55"/>
    <w:rsid w:val="00B36A97"/>
    <w:rsid w:val="00B36B59"/>
    <w:rsid w:val="00B36B91"/>
    <w:rsid w:val="00B36CDB"/>
    <w:rsid w:val="00B36FCC"/>
    <w:rsid w:val="00B3701F"/>
    <w:rsid w:val="00B37811"/>
    <w:rsid w:val="00B37822"/>
    <w:rsid w:val="00B37B4B"/>
    <w:rsid w:val="00B40045"/>
    <w:rsid w:val="00B4010C"/>
    <w:rsid w:val="00B4095B"/>
    <w:rsid w:val="00B40A89"/>
    <w:rsid w:val="00B40C0F"/>
    <w:rsid w:val="00B40CE3"/>
    <w:rsid w:val="00B41072"/>
    <w:rsid w:val="00B41762"/>
    <w:rsid w:val="00B4179D"/>
    <w:rsid w:val="00B418FF"/>
    <w:rsid w:val="00B41F05"/>
    <w:rsid w:val="00B421F9"/>
    <w:rsid w:val="00B42242"/>
    <w:rsid w:val="00B42358"/>
    <w:rsid w:val="00B42582"/>
    <w:rsid w:val="00B4293F"/>
    <w:rsid w:val="00B42AA5"/>
    <w:rsid w:val="00B42AE1"/>
    <w:rsid w:val="00B42B11"/>
    <w:rsid w:val="00B42B31"/>
    <w:rsid w:val="00B42D1E"/>
    <w:rsid w:val="00B42DDE"/>
    <w:rsid w:val="00B4308A"/>
    <w:rsid w:val="00B43482"/>
    <w:rsid w:val="00B43782"/>
    <w:rsid w:val="00B437D6"/>
    <w:rsid w:val="00B43B80"/>
    <w:rsid w:val="00B43F51"/>
    <w:rsid w:val="00B4426D"/>
    <w:rsid w:val="00B44445"/>
    <w:rsid w:val="00B44558"/>
    <w:rsid w:val="00B44650"/>
    <w:rsid w:val="00B4468B"/>
    <w:rsid w:val="00B446D5"/>
    <w:rsid w:val="00B447FA"/>
    <w:rsid w:val="00B448B3"/>
    <w:rsid w:val="00B44BB0"/>
    <w:rsid w:val="00B44C60"/>
    <w:rsid w:val="00B44DB7"/>
    <w:rsid w:val="00B452E4"/>
    <w:rsid w:val="00B455ED"/>
    <w:rsid w:val="00B45696"/>
    <w:rsid w:val="00B456A3"/>
    <w:rsid w:val="00B458F5"/>
    <w:rsid w:val="00B45ADA"/>
    <w:rsid w:val="00B460A8"/>
    <w:rsid w:val="00B46195"/>
    <w:rsid w:val="00B4621D"/>
    <w:rsid w:val="00B46401"/>
    <w:rsid w:val="00B46778"/>
    <w:rsid w:val="00B4693F"/>
    <w:rsid w:val="00B46D6B"/>
    <w:rsid w:val="00B46E8B"/>
    <w:rsid w:val="00B47294"/>
    <w:rsid w:val="00B4779D"/>
    <w:rsid w:val="00B47DCE"/>
    <w:rsid w:val="00B47F80"/>
    <w:rsid w:val="00B50439"/>
    <w:rsid w:val="00B50779"/>
    <w:rsid w:val="00B5079F"/>
    <w:rsid w:val="00B50A79"/>
    <w:rsid w:val="00B50B60"/>
    <w:rsid w:val="00B50D5C"/>
    <w:rsid w:val="00B510FE"/>
    <w:rsid w:val="00B51119"/>
    <w:rsid w:val="00B5128E"/>
    <w:rsid w:val="00B51407"/>
    <w:rsid w:val="00B514F7"/>
    <w:rsid w:val="00B52267"/>
    <w:rsid w:val="00B52695"/>
    <w:rsid w:val="00B526DB"/>
    <w:rsid w:val="00B52DCF"/>
    <w:rsid w:val="00B5314F"/>
    <w:rsid w:val="00B5334F"/>
    <w:rsid w:val="00B533E9"/>
    <w:rsid w:val="00B535A2"/>
    <w:rsid w:val="00B5386B"/>
    <w:rsid w:val="00B5386C"/>
    <w:rsid w:val="00B53AB1"/>
    <w:rsid w:val="00B53C07"/>
    <w:rsid w:val="00B53C19"/>
    <w:rsid w:val="00B53DDE"/>
    <w:rsid w:val="00B53E0E"/>
    <w:rsid w:val="00B54835"/>
    <w:rsid w:val="00B54CB7"/>
    <w:rsid w:val="00B55029"/>
    <w:rsid w:val="00B55049"/>
    <w:rsid w:val="00B55210"/>
    <w:rsid w:val="00B552A4"/>
    <w:rsid w:val="00B556E8"/>
    <w:rsid w:val="00B5570A"/>
    <w:rsid w:val="00B557D0"/>
    <w:rsid w:val="00B55876"/>
    <w:rsid w:val="00B558FB"/>
    <w:rsid w:val="00B55B46"/>
    <w:rsid w:val="00B55BB5"/>
    <w:rsid w:val="00B55C07"/>
    <w:rsid w:val="00B55DD8"/>
    <w:rsid w:val="00B55E4F"/>
    <w:rsid w:val="00B55F60"/>
    <w:rsid w:val="00B55FD3"/>
    <w:rsid w:val="00B56029"/>
    <w:rsid w:val="00B56193"/>
    <w:rsid w:val="00B56504"/>
    <w:rsid w:val="00B56C9E"/>
    <w:rsid w:val="00B56D07"/>
    <w:rsid w:val="00B56E43"/>
    <w:rsid w:val="00B56E48"/>
    <w:rsid w:val="00B56F2F"/>
    <w:rsid w:val="00B571CB"/>
    <w:rsid w:val="00B571F5"/>
    <w:rsid w:val="00B579F6"/>
    <w:rsid w:val="00B57A96"/>
    <w:rsid w:val="00B57E6B"/>
    <w:rsid w:val="00B57F00"/>
    <w:rsid w:val="00B57F4B"/>
    <w:rsid w:val="00B60179"/>
    <w:rsid w:val="00B60271"/>
    <w:rsid w:val="00B6065E"/>
    <w:rsid w:val="00B606DF"/>
    <w:rsid w:val="00B608F0"/>
    <w:rsid w:val="00B60A53"/>
    <w:rsid w:val="00B60A99"/>
    <w:rsid w:val="00B60B3D"/>
    <w:rsid w:val="00B61148"/>
    <w:rsid w:val="00B611DB"/>
    <w:rsid w:val="00B61201"/>
    <w:rsid w:val="00B617DB"/>
    <w:rsid w:val="00B61D26"/>
    <w:rsid w:val="00B61E9B"/>
    <w:rsid w:val="00B628DC"/>
    <w:rsid w:val="00B62FA5"/>
    <w:rsid w:val="00B6312B"/>
    <w:rsid w:val="00B634C2"/>
    <w:rsid w:val="00B6375E"/>
    <w:rsid w:val="00B637E7"/>
    <w:rsid w:val="00B638D6"/>
    <w:rsid w:val="00B638F2"/>
    <w:rsid w:val="00B63C3F"/>
    <w:rsid w:val="00B63C76"/>
    <w:rsid w:val="00B63F01"/>
    <w:rsid w:val="00B6425D"/>
    <w:rsid w:val="00B6462C"/>
    <w:rsid w:val="00B6470C"/>
    <w:rsid w:val="00B6474D"/>
    <w:rsid w:val="00B649BA"/>
    <w:rsid w:val="00B64A70"/>
    <w:rsid w:val="00B64A9F"/>
    <w:rsid w:val="00B64C5C"/>
    <w:rsid w:val="00B64F09"/>
    <w:rsid w:val="00B64F52"/>
    <w:rsid w:val="00B651EF"/>
    <w:rsid w:val="00B65411"/>
    <w:rsid w:val="00B657B9"/>
    <w:rsid w:val="00B65D27"/>
    <w:rsid w:val="00B65DAC"/>
    <w:rsid w:val="00B65DAF"/>
    <w:rsid w:val="00B65E6F"/>
    <w:rsid w:val="00B66019"/>
    <w:rsid w:val="00B66093"/>
    <w:rsid w:val="00B66357"/>
    <w:rsid w:val="00B66960"/>
    <w:rsid w:val="00B66ABB"/>
    <w:rsid w:val="00B66DC8"/>
    <w:rsid w:val="00B66E09"/>
    <w:rsid w:val="00B66EEF"/>
    <w:rsid w:val="00B67184"/>
    <w:rsid w:val="00B67C04"/>
    <w:rsid w:val="00B67EB3"/>
    <w:rsid w:val="00B67ED4"/>
    <w:rsid w:val="00B67F11"/>
    <w:rsid w:val="00B67F43"/>
    <w:rsid w:val="00B67FA7"/>
    <w:rsid w:val="00B7002D"/>
    <w:rsid w:val="00B701D7"/>
    <w:rsid w:val="00B7023A"/>
    <w:rsid w:val="00B70372"/>
    <w:rsid w:val="00B70590"/>
    <w:rsid w:val="00B706A9"/>
    <w:rsid w:val="00B7082F"/>
    <w:rsid w:val="00B70D60"/>
    <w:rsid w:val="00B7102A"/>
    <w:rsid w:val="00B711E1"/>
    <w:rsid w:val="00B7173B"/>
    <w:rsid w:val="00B7177E"/>
    <w:rsid w:val="00B723CA"/>
    <w:rsid w:val="00B72C4E"/>
    <w:rsid w:val="00B72DD7"/>
    <w:rsid w:val="00B731E7"/>
    <w:rsid w:val="00B73346"/>
    <w:rsid w:val="00B73391"/>
    <w:rsid w:val="00B73704"/>
    <w:rsid w:val="00B73A2A"/>
    <w:rsid w:val="00B73B8F"/>
    <w:rsid w:val="00B73D8D"/>
    <w:rsid w:val="00B73F52"/>
    <w:rsid w:val="00B741BB"/>
    <w:rsid w:val="00B74249"/>
    <w:rsid w:val="00B74388"/>
    <w:rsid w:val="00B74B72"/>
    <w:rsid w:val="00B74EA3"/>
    <w:rsid w:val="00B7511F"/>
    <w:rsid w:val="00B7534C"/>
    <w:rsid w:val="00B7542E"/>
    <w:rsid w:val="00B7543A"/>
    <w:rsid w:val="00B75992"/>
    <w:rsid w:val="00B7599D"/>
    <w:rsid w:val="00B75D39"/>
    <w:rsid w:val="00B75D7C"/>
    <w:rsid w:val="00B76118"/>
    <w:rsid w:val="00B76143"/>
    <w:rsid w:val="00B762D6"/>
    <w:rsid w:val="00B76400"/>
    <w:rsid w:val="00B765E6"/>
    <w:rsid w:val="00B76828"/>
    <w:rsid w:val="00B769AB"/>
    <w:rsid w:val="00B76B03"/>
    <w:rsid w:val="00B76D04"/>
    <w:rsid w:val="00B76DD2"/>
    <w:rsid w:val="00B775EE"/>
    <w:rsid w:val="00B77A32"/>
    <w:rsid w:val="00B77B88"/>
    <w:rsid w:val="00B77F1A"/>
    <w:rsid w:val="00B8013A"/>
    <w:rsid w:val="00B80290"/>
    <w:rsid w:val="00B8035A"/>
    <w:rsid w:val="00B803E0"/>
    <w:rsid w:val="00B8057E"/>
    <w:rsid w:val="00B805D6"/>
    <w:rsid w:val="00B80695"/>
    <w:rsid w:val="00B80770"/>
    <w:rsid w:val="00B80B3B"/>
    <w:rsid w:val="00B80D6B"/>
    <w:rsid w:val="00B80D73"/>
    <w:rsid w:val="00B81255"/>
    <w:rsid w:val="00B81393"/>
    <w:rsid w:val="00B8152C"/>
    <w:rsid w:val="00B81681"/>
    <w:rsid w:val="00B81899"/>
    <w:rsid w:val="00B819E8"/>
    <w:rsid w:val="00B81F21"/>
    <w:rsid w:val="00B81F8B"/>
    <w:rsid w:val="00B81FC1"/>
    <w:rsid w:val="00B82074"/>
    <w:rsid w:val="00B822DC"/>
    <w:rsid w:val="00B8264B"/>
    <w:rsid w:val="00B8275C"/>
    <w:rsid w:val="00B83419"/>
    <w:rsid w:val="00B8359C"/>
    <w:rsid w:val="00B83834"/>
    <w:rsid w:val="00B83962"/>
    <w:rsid w:val="00B83D6E"/>
    <w:rsid w:val="00B83DA3"/>
    <w:rsid w:val="00B83EA4"/>
    <w:rsid w:val="00B83F0C"/>
    <w:rsid w:val="00B843E8"/>
    <w:rsid w:val="00B847F5"/>
    <w:rsid w:val="00B85136"/>
    <w:rsid w:val="00B851DD"/>
    <w:rsid w:val="00B851F9"/>
    <w:rsid w:val="00B852C0"/>
    <w:rsid w:val="00B85332"/>
    <w:rsid w:val="00B8559B"/>
    <w:rsid w:val="00B85B2B"/>
    <w:rsid w:val="00B85E93"/>
    <w:rsid w:val="00B85F81"/>
    <w:rsid w:val="00B860DB"/>
    <w:rsid w:val="00B863CB"/>
    <w:rsid w:val="00B864F3"/>
    <w:rsid w:val="00B866C1"/>
    <w:rsid w:val="00B866E3"/>
    <w:rsid w:val="00B86890"/>
    <w:rsid w:val="00B86973"/>
    <w:rsid w:val="00B86D13"/>
    <w:rsid w:val="00B86DDD"/>
    <w:rsid w:val="00B873C2"/>
    <w:rsid w:val="00B87898"/>
    <w:rsid w:val="00B8798E"/>
    <w:rsid w:val="00B87CEB"/>
    <w:rsid w:val="00B87EAE"/>
    <w:rsid w:val="00B906C7"/>
    <w:rsid w:val="00B90749"/>
    <w:rsid w:val="00B90A4E"/>
    <w:rsid w:val="00B90B23"/>
    <w:rsid w:val="00B90B60"/>
    <w:rsid w:val="00B90D10"/>
    <w:rsid w:val="00B90FCA"/>
    <w:rsid w:val="00B910AD"/>
    <w:rsid w:val="00B915A1"/>
    <w:rsid w:val="00B917BF"/>
    <w:rsid w:val="00B91B66"/>
    <w:rsid w:val="00B91CD5"/>
    <w:rsid w:val="00B925C6"/>
    <w:rsid w:val="00B92690"/>
    <w:rsid w:val="00B92796"/>
    <w:rsid w:val="00B92E9D"/>
    <w:rsid w:val="00B930C7"/>
    <w:rsid w:val="00B93124"/>
    <w:rsid w:val="00B93433"/>
    <w:rsid w:val="00B9350E"/>
    <w:rsid w:val="00B93512"/>
    <w:rsid w:val="00B93623"/>
    <w:rsid w:val="00B93835"/>
    <w:rsid w:val="00B93AA2"/>
    <w:rsid w:val="00B93B7D"/>
    <w:rsid w:val="00B94149"/>
    <w:rsid w:val="00B94430"/>
    <w:rsid w:val="00B94722"/>
    <w:rsid w:val="00B947D0"/>
    <w:rsid w:val="00B94880"/>
    <w:rsid w:val="00B94881"/>
    <w:rsid w:val="00B95055"/>
    <w:rsid w:val="00B950A1"/>
    <w:rsid w:val="00B9546B"/>
    <w:rsid w:val="00B95D17"/>
    <w:rsid w:val="00B96475"/>
    <w:rsid w:val="00B96960"/>
    <w:rsid w:val="00B96A5F"/>
    <w:rsid w:val="00B96B17"/>
    <w:rsid w:val="00B96BE8"/>
    <w:rsid w:val="00B96D9C"/>
    <w:rsid w:val="00B96E7C"/>
    <w:rsid w:val="00B96E7E"/>
    <w:rsid w:val="00B96F07"/>
    <w:rsid w:val="00B96FC1"/>
    <w:rsid w:val="00B97269"/>
    <w:rsid w:val="00B97280"/>
    <w:rsid w:val="00B972DE"/>
    <w:rsid w:val="00B97552"/>
    <w:rsid w:val="00B97659"/>
    <w:rsid w:val="00B97B57"/>
    <w:rsid w:val="00B97BAA"/>
    <w:rsid w:val="00B97C4F"/>
    <w:rsid w:val="00B97EDA"/>
    <w:rsid w:val="00BA041A"/>
    <w:rsid w:val="00BA042F"/>
    <w:rsid w:val="00BA05B7"/>
    <w:rsid w:val="00BA0668"/>
    <w:rsid w:val="00BA0943"/>
    <w:rsid w:val="00BA0A36"/>
    <w:rsid w:val="00BA112A"/>
    <w:rsid w:val="00BA17EF"/>
    <w:rsid w:val="00BA1821"/>
    <w:rsid w:val="00BA1A41"/>
    <w:rsid w:val="00BA1BF8"/>
    <w:rsid w:val="00BA1E56"/>
    <w:rsid w:val="00BA203B"/>
    <w:rsid w:val="00BA2288"/>
    <w:rsid w:val="00BA24FF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1F1"/>
    <w:rsid w:val="00BA4545"/>
    <w:rsid w:val="00BA4C2B"/>
    <w:rsid w:val="00BA4C7F"/>
    <w:rsid w:val="00BA4C9C"/>
    <w:rsid w:val="00BA4D3C"/>
    <w:rsid w:val="00BA4E37"/>
    <w:rsid w:val="00BA5426"/>
    <w:rsid w:val="00BA543E"/>
    <w:rsid w:val="00BA54C3"/>
    <w:rsid w:val="00BA563A"/>
    <w:rsid w:val="00BA5697"/>
    <w:rsid w:val="00BA5AA9"/>
    <w:rsid w:val="00BA60F9"/>
    <w:rsid w:val="00BA61D9"/>
    <w:rsid w:val="00BA61DC"/>
    <w:rsid w:val="00BA6636"/>
    <w:rsid w:val="00BA699F"/>
    <w:rsid w:val="00BA6A00"/>
    <w:rsid w:val="00BA6C7A"/>
    <w:rsid w:val="00BA7186"/>
    <w:rsid w:val="00BA73E2"/>
    <w:rsid w:val="00BA7726"/>
    <w:rsid w:val="00BA77B4"/>
    <w:rsid w:val="00BA7802"/>
    <w:rsid w:val="00BA7ADD"/>
    <w:rsid w:val="00BB027F"/>
    <w:rsid w:val="00BB0434"/>
    <w:rsid w:val="00BB04A5"/>
    <w:rsid w:val="00BB0699"/>
    <w:rsid w:val="00BB0873"/>
    <w:rsid w:val="00BB0A23"/>
    <w:rsid w:val="00BB0D61"/>
    <w:rsid w:val="00BB0D88"/>
    <w:rsid w:val="00BB0F6E"/>
    <w:rsid w:val="00BB1423"/>
    <w:rsid w:val="00BB1522"/>
    <w:rsid w:val="00BB1988"/>
    <w:rsid w:val="00BB1C33"/>
    <w:rsid w:val="00BB1C9A"/>
    <w:rsid w:val="00BB1DB7"/>
    <w:rsid w:val="00BB2020"/>
    <w:rsid w:val="00BB23DF"/>
    <w:rsid w:val="00BB23E7"/>
    <w:rsid w:val="00BB26EB"/>
    <w:rsid w:val="00BB27B0"/>
    <w:rsid w:val="00BB2B68"/>
    <w:rsid w:val="00BB2C71"/>
    <w:rsid w:val="00BB2C9D"/>
    <w:rsid w:val="00BB2D11"/>
    <w:rsid w:val="00BB2DA4"/>
    <w:rsid w:val="00BB3281"/>
    <w:rsid w:val="00BB33AB"/>
    <w:rsid w:val="00BB3427"/>
    <w:rsid w:val="00BB35D0"/>
    <w:rsid w:val="00BB3720"/>
    <w:rsid w:val="00BB3E08"/>
    <w:rsid w:val="00BB4139"/>
    <w:rsid w:val="00BB43AA"/>
    <w:rsid w:val="00BB43D0"/>
    <w:rsid w:val="00BB43E3"/>
    <w:rsid w:val="00BB4487"/>
    <w:rsid w:val="00BB4539"/>
    <w:rsid w:val="00BB46B3"/>
    <w:rsid w:val="00BB492A"/>
    <w:rsid w:val="00BB49D7"/>
    <w:rsid w:val="00BB4A36"/>
    <w:rsid w:val="00BB4DE6"/>
    <w:rsid w:val="00BB4E80"/>
    <w:rsid w:val="00BB50E0"/>
    <w:rsid w:val="00BB51AF"/>
    <w:rsid w:val="00BB51F3"/>
    <w:rsid w:val="00BB5340"/>
    <w:rsid w:val="00BB53F0"/>
    <w:rsid w:val="00BB575F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DB5"/>
    <w:rsid w:val="00BB6E17"/>
    <w:rsid w:val="00BB7A78"/>
    <w:rsid w:val="00BB7D19"/>
    <w:rsid w:val="00BB7D73"/>
    <w:rsid w:val="00BC01F6"/>
    <w:rsid w:val="00BC0384"/>
    <w:rsid w:val="00BC048D"/>
    <w:rsid w:val="00BC07D6"/>
    <w:rsid w:val="00BC087F"/>
    <w:rsid w:val="00BC09EC"/>
    <w:rsid w:val="00BC09ED"/>
    <w:rsid w:val="00BC10D9"/>
    <w:rsid w:val="00BC1122"/>
    <w:rsid w:val="00BC12F5"/>
    <w:rsid w:val="00BC16E8"/>
    <w:rsid w:val="00BC205C"/>
    <w:rsid w:val="00BC20CF"/>
    <w:rsid w:val="00BC2688"/>
    <w:rsid w:val="00BC2936"/>
    <w:rsid w:val="00BC2F0B"/>
    <w:rsid w:val="00BC3589"/>
    <w:rsid w:val="00BC385D"/>
    <w:rsid w:val="00BC3E1C"/>
    <w:rsid w:val="00BC3E37"/>
    <w:rsid w:val="00BC451F"/>
    <w:rsid w:val="00BC492D"/>
    <w:rsid w:val="00BC4D65"/>
    <w:rsid w:val="00BC4F7F"/>
    <w:rsid w:val="00BC5110"/>
    <w:rsid w:val="00BC51FB"/>
    <w:rsid w:val="00BC59A6"/>
    <w:rsid w:val="00BC5B1A"/>
    <w:rsid w:val="00BC5B2E"/>
    <w:rsid w:val="00BC604E"/>
    <w:rsid w:val="00BC6162"/>
    <w:rsid w:val="00BC64CA"/>
    <w:rsid w:val="00BC6614"/>
    <w:rsid w:val="00BC6779"/>
    <w:rsid w:val="00BC6C3A"/>
    <w:rsid w:val="00BC6D96"/>
    <w:rsid w:val="00BC719D"/>
    <w:rsid w:val="00BC7B36"/>
    <w:rsid w:val="00BC7D81"/>
    <w:rsid w:val="00BD00ED"/>
    <w:rsid w:val="00BD018C"/>
    <w:rsid w:val="00BD0208"/>
    <w:rsid w:val="00BD0591"/>
    <w:rsid w:val="00BD0B7E"/>
    <w:rsid w:val="00BD0BBF"/>
    <w:rsid w:val="00BD0CCE"/>
    <w:rsid w:val="00BD0F98"/>
    <w:rsid w:val="00BD10E8"/>
    <w:rsid w:val="00BD1463"/>
    <w:rsid w:val="00BD162C"/>
    <w:rsid w:val="00BD18B7"/>
    <w:rsid w:val="00BD1B16"/>
    <w:rsid w:val="00BD1EB7"/>
    <w:rsid w:val="00BD2055"/>
    <w:rsid w:val="00BD2261"/>
    <w:rsid w:val="00BD25CB"/>
    <w:rsid w:val="00BD29ED"/>
    <w:rsid w:val="00BD2B3C"/>
    <w:rsid w:val="00BD3285"/>
    <w:rsid w:val="00BD346A"/>
    <w:rsid w:val="00BD3536"/>
    <w:rsid w:val="00BD35D2"/>
    <w:rsid w:val="00BD370A"/>
    <w:rsid w:val="00BD3781"/>
    <w:rsid w:val="00BD3874"/>
    <w:rsid w:val="00BD39AA"/>
    <w:rsid w:val="00BD3A8D"/>
    <w:rsid w:val="00BD3D68"/>
    <w:rsid w:val="00BD4017"/>
    <w:rsid w:val="00BD41BA"/>
    <w:rsid w:val="00BD431B"/>
    <w:rsid w:val="00BD49D3"/>
    <w:rsid w:val="00BD4BE0"/>
    <w:rsid w:val="00BD4DBD"/>
    <w:rsid w:val="00BD4DD6"/>
    <w:rsid w:val="00BD4ECD"/>
    <w:rsid w:val="00BD5044"/>
    <w:rsid w:val="00BD5223"/>
    <w:rsid w:val="00BD56F1"/>
    <w:rsid w:val="00BD5A79"/>
    <w:rsid w:val="00BD5CB7"/>
    <w:rsid w:val="00BD5F14"/>
    <w:rsid w:val="00BD6583"/>
    <w:rsid w:val="00BD6A72"/>
    <w:rsid w:val="00BD6D10"/>
    <w:rsid w:val="00BD6FF2"/>
    <w:rsid w:val="00BD731A"/>
    <w:rsid w:val="00BD7597"/>
    <w:rsid w:val="00BD763E"/>
    <w:rsid w:val="00BD788B"/>
    <w:rsid w:val="00BD7894"/>
    <w:rsid w:val="00BD7995"/>
    <w:rsid w:val="00BD7A8E"/>
    <w:rsid w:val="00BD7C0A"/>
    <w:rsid w:val="00BD7DCC"/>
    <w:rsid w:val="00BE01C2"/>
    <w:rsid w:val="00BE04DB"/>
    <w:rsid w:val="00BE069C"/>
    <w:rsid w:val="00BE069D"/>
    <w:rsid w:val="00BE07BA"/>
    <w:rsid w:val="00BE0EB7"/>
    <w:rsid w:val="00BE0F3C"/>
    <w:rsid w:val="00BE11C6"/>
    <w:rsid w:val="00BE12F3"/>
    <w:rsid w:val="00BE13F0"/>
    <w:rsid w:val="00BE1669"/>
    <w:rsid w:val="00BE1AF0"/>
    <w:rsid w:val="00BE1C7E"/>
    <w:rsid w:val="00BE1E31"/>
    <w:rsid w:val="00BE1E3B"/>
    <w:rsid w:val="00BE1EA0"/>
    <w:rsid w:val="00BE213F"/>
    <w:rsid w:val="00BE2B28"/>
    <w:rsid w:val="00BE2BA0"/>
    <w:rsid w:val="00BE2E16"/>
    <w:rsid w:val="00BE2F8D"/>
    <w:rsid w:val="00BE3112"/>
    <w:rsid w:val="00BE3256"/>
    <w:rsid w:val="00BE334B"/>
    <w:rsid w:val="00BE36BB"/>
    <w:rsid w:val="00BE3E3E"/>
    <w:rsid w:val="00BE3EE8"/>
    <w:rsid w:val="00BE409B"/>
    <w:rsid w:val="00BE4372"/>
    <w:rsid w:val="00BE460F"/>
    <w:rsid w:val="00BE46D5"/>
    <w:rsid w:val="00BE46EC"/>
    <w:rsid w:val="00BE4D14"/>
    <w:rsid w:val="00BE4FF8"/>
    <w:rsid w:val="00BE5653"/>
    <w:rsid w:val="00BE56EE"/>
    <w:rsid w:val="00BE57A3"/>
    <w:rsid w:val="00BE640A"/>
    <w:rsid w:val="00BE6931"/>
    <w:rsid w:val="00BE6A29"/>
    <w:rsid w:val="00BE6BA8"/>
    <w:rsid w:val="00BE6C24"/>
    <w:rsid w:val="00BE7065"/>
    <w:rsid w:val="00BE7452"/>
    <w:rsid w:val="00BE7888"/>
    <w:rsid w:val="00BE7A54"/>
    <w:rsid w:val="00BE7C06"/>
    <w:rsid w:val="00BE7F19"/>
    <w:rsid w:val="00BF0179"/>
    <w:rsid w:val="00BF07C0"/>
    <w:rsid w:val="00BF087A"/>
    <w:rsid w:val="00BF0A40"/>
    <w:rsid w:val="00BF0B28"/>
    <w:rsid w:val="00BF0CE9"/>
    <w:rsid w:val="00BF0FD3"/>
    <w:rsid w:val="00BF128F"/>
    <w:rsid w:val="00BF17C4"/>
    <w:rsid w:val="00BF1A2F"/>
    <w:rsid w:val="00BF1C1E"/>
    <w:rsid w:val="00BF1CB0"/>
    <w:rsid w:val="00BF2191"/>
    <w:rsid w:val="00BF21D4"/>
    <w:rsid w:val="00BF250C"/>
    <w:rsid w:val="00BF263F"/>
    <w:rsid w:val="00BF26C1"/>
    <w:rsid w:val="00BF286D"/>
    <w:rsid w:val="00BF2B1A"/>
    <w:rsid w:val="00BF3153"/>
    <w:rsid w:val="00BF335E"/>
    <w:rsid w:val="00BF33CD"/>
    <w:rsid w:val="00BF3659"/>
    <w:rsid w:val="00BF3960"/>
    <w:rsid w:val="00BF3AF0"/>
    <w:rsid w:val="00BF3CA0"/>
    <w:rsid w:val="00BF3F2B"/>
    <w:rsid w:val="00BF3F89"/>
    <w:rsid w:val="00BF3FCF"/>
    <w:rsid w:val="00BF4273"/>
    <w:rsid w:val="00BF44DC"/>
    <w:rsid w:val="00BF452B"/>
    <w:rsid w:val="00BF4670"/>
    <w:rsid w:val="00BF485E"/>
    <w:rsid w:val="00BF4A03"/>
    <w:rsid w:val="00BF4BA8"/>
    <w:rsid w:val="00BF4C9B"/>
    <w:rsid w:val="00BF4CD0"/>
    <w:rsid w:val="00BF5000"/>
    <w:rsid w:val="00BF50BC"/>
    <w:rsid w:val="00BF5433"/>
    <w:rsid w:val="00BF5636"/>
    <w:rsid w:val="00BF57BA"/>
    <w:rsid w:val="00BF5A7F"/>
    <w:rsid w:val="00BF5F04"/>
    <w:rsid w:val="00BF5FA7"/>
    <w:rsid w:val="00BF622E"/>
    <w:rsid w:val="00BF6776"/>
    <w:rsid w:val="00BF686A"/>
    <w:rsid w:val="00BF68A2"/>
    <w:rsid w:val="00BF6978"/>
    <w:rsid w:val="00BF6A05"/>
    <w:rsid w:val="00BF6C07"/>
    <w:rsid w:val="00BF6C32"/>
    <w:rsid w:val="00BF6C80"/>
    <w:rsid w:val="00BF6D4E"/>
    <w:rsid w:val="00BF6DAD"/>
    <w:rsid w:val="00BF6F14"/>
    <w:rsid w:val="00BF6F99"/>
    <w:rsid w:val="00BF708C"/>
    <w:rsid w:val="00BF709F"/>
    <w:rsid w:val="00BF72FC"/>
    <w:rsid w:val="00BF7322"/>
    <w:rsid w:val="00BF7342"/>
    <w:rsid w:val="00BF78CB"/>
    <w:rsid w:val="00BF7ABA"/>
    <w:rsid w:val="00BF7B0A"/>
    <w:rsid w:val="00BF7E53"/>
    <w:rsid w:val="00BF7F81"/>
    <w:rsid w:val="00BF7FEA"/>
    <w:rsid w:val="00C00200"/>
    <w:rsid w:val="00C00342"/>
    <w:rsid w:val="00C007A6"/>
    <w:rsid w:val="00C008DF"/>
    <w:rsid w:val="00C00B88"/>
    <w:rsid w:val="00C00D48"/>
    <w:rsid w:val="00C00ED1"/>
    <w:rsid w:val="00C00FD8"/>
    <w:rsid w:val="00C0129E"/>
    <w:rsid w:val="00C01C52"/>
    <w:rsid w:val="00C01DE7"/>
    <w:rsid w:val="00C0214E"/>
    <w:rsid w:val="00C02271"/>
    <w:rsid w:val="00C025DB"/>
    <w:rsid w:val="00C0294D"/>
    <w:rsid w:val="00C029B0"/>
    <w:rsid w:val="00C02A82"/>
    <w:rsid w:val="00C02C0D"/>
    <w:rsid w:val="00C02C7B"/>
    <w:rsid w:val="00C02D96"/>
    <w:rsid w:val="00C03838"/>
    <w:rsid w:val="00C03893"/>
    <w:rsid w:val="00C03EA5"/>
    <w:rsid w:val="00C04145"/>
    <w:rsid w:val="00C043BC"/>
    <w:rsid w:val="00C0487F"/>
    <w:rsid w:val="00C048B8"/>
    <w:rsid w:val="00C0490D"/>
    <w:rsid w:val="00C04974"/>
    <w:rsid w:val="00C04D86"/>
    <w:rsid w:val="00C04DC2"/>
    <w:rsid w:val="00C05025"/>
    <w:rsid w:val="00C053CB"/>
    <w:rsid w:val="00C0550F"/>
    <w:rsid w:val="00C05696"/>
    <w:rsid w:val="00C0598C"/>
    <w:rsid w:val="00C05EE9"/>
    <w:rsid w:val="00C0604F"/>
    <w:rsid w:val="00C06055"/>
    <w:rsid w:val="00C06161"/>
    <w:rsid w:val="00C06180"/>
    <w:rsid w:val="00C061E7"/>
    <w:rsid w:val="00C0647E"/>
    <w:rsid w:val="00C066FC"/>
    <w:rsid w:val="00C06AB6"/>
    <w:rsid w:val="00C06B6B"/>
    <w:rsid w:val="00C06BCF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244"/>
    <w:rsid w:val="00C10680"/>
    <w:rsid w:val="00C1109F"/>
    <w:rsid w:val="00C11944"/>
    <w:rsid w:val="00C11CE7"/>
    <w:rsid w:val="00C11F91"/>
    <w:rsid w:val="00C12061"/>
    <w:rsid w:val="00C12460"/>
    <w:rsid w:val="00C12798"/>
    <w:rsid w:val="00C1283F"/>
    <w:rsid w:val="00C128D3"/>
    <w:rsid w:val="00C12AC5"/>
    <w:rsid w:val="00C12CF9"/>
    <w:rsid w:val="00C12FE9"/>
    <w:rsid w:val="00C13054"/>
    <w:rsid w:val="00C13351"/>
    <w:rsid w:val="00C1344D"/>
    <w:rsid w:val="00C13A3C"/>
    <w:rsid w:val="00C13C44"/>
    <w:rsid w:val="00C13D95"/>
    <w:rsid w:val="00C13DC1"/>
    <w:rsid w:val="00C1499D"/>
    <w:rsid w:val="00C14C63"/>
    <w:rsid w:val="00C15095"/>
    <w:rsid w:val="00C15172"/>
    <w:rsid w:val="00C15594"/>
    <w:rsid w:val="00C158A4"/>
    <w:rsid w:val="00C158C9"/>
    <w:rsid w:val="00C159A8"/>
    <w:rsid w:val="00C162A1"/>
    <w:rsid w:val="00C16540"/>
    <w:rsid w:val="00C16830"/>
    <w:rsid w:val="00C169A7"/>
    <w:rsid w:val="00C16B0C"/>
    <w:rsid w:val="00C17105"/>
    <w:rsid w:val="00C171CC"/>
    <w:rsid w:val="00C172F7"/>
    <w:rsid w:val="00C17310"/>
    <w:rsid w:val="00C17391"/>
    <w:rsid w:val="00C1745B"/>
    <w:rsid w:val="00C17C2B"/>
    <w:rsid w:val="00C2012B"/>
    <w:rsid w:val="00C204DA"/>
    <w:rsid w:val="00C205CF"/>
    <w:rsid w:val="00C20866"/>
    <w:rsid w:val="00C20901"/>
    <w:rsid w:val="00C20A95"/>
    <w:rsid w:val="00C20B06"/>
    <w:rsid w:val="00C20C61"/>
    <w:rsid w:val="00C20F0C"/>
    <w:rsid w:val="00C212E3"/>
    <w:rsid w:val="00C2149B"/>
    <w:rsid w:val="00C21889"/>
    <w:rsid w:val="00C21A44"/>
    <w:rsid w:val="00C21C33"/>
    <w:rsid w:val="00C21CAF"/>
    <w:rsid w:val="00C21FF3"/>
    <w:rsid w:val="00C22252"/>
    <w:rsid w:val="00C223F7"/>
    <w:rsid w:val="00C228F3"/>
    <w:rsid w:val="00C22A47"/>
    <w:rsid w:val="00C22B84"/>
    <w:rsid w:val="00C22C1B"/>
    <w:rsid w:val="00C22D6B"/>
    <w:rsid w:val="00C22EBB"/>
    <w:rsid w:val="00C239B9"/>
    <w:rsid w:val="00C23B6F"/>
    <w:rsid w:val="00C2442D"/>
    <w:rsid w:val="00C2447A"/>
    <w:rsid w:val="00C24793"/>
    <w:rsid w:val="00C249B5"/>
    <w:rsid w:val="00C249C3"/>
    <w:rsid w:val="00C24BAC"/>
    <w:rsid w:val="00C250CE"/>
    <w:rsid w:val="00C25108"/>
    <w:rsid w:val="00C258C4"/>
    <w:rsid w:val="00C25FC3"/>
    <w:rsid w:val="00C25FFC"/>
    <w:rsid w:val="00C26422"/>
    <w:rsid w:val="00C26942"/>
    <w:rsid w:val="00C27320"/>
    <w:rsid w:val="00C27430"/>
    <w:rsid w:val="00C2751D"/>
    <w:rsid w:val="00C2754D"/>
    <w:rsid w:val="00C27588"/>
    <w:rsid w:val="00C27671"/>
    <w:rsid w:val="00C27E45"/>
    <w:rsid w:val="00C305C6"/>
    <w:rsid w:val="00C3066B"/>
    <w:rsid w:val="00C30C5B"/>
    <w:rsid w:val="00C30C8F"/>
    <w:rsid w:val="00C30FCA"/>
    <w:rsid w:val="00C30FEA"/>
    <w:rsid w:val="00C3105B"/>
    <w:rsid w:val="00C316DD"/>
    <w:rsid w:val="00C31979"/>
    <w:rsid w:val="00C31FD9"/>
    <w:rsid w:val="00C32168"/>
    <w:rsid w:val="00C32349"/>
    <w:rsid w:val="00C32361"/>
    <w:rsid w:val="00C3237E"/>
    <w:rsid w:val="00C326D9"/>
    <w:rsid w:val="00C32AB9"/>
    <w:rsid w:val="00C32B4F"/>
    <w:rsid w:val="00C32D51"/>
    <w:rsid w:val="00C32E9D"/>
    <w:rsid w:val="00C330D5"/>
    <w:rsid w:val="00C33758"/>
    <w:rsid w:val="00C338AF"/>
    <w:rsid w:val="00C33C85"/>
    <w:rsid w:val="00C33DB1"/>
    <w:rsid w:val="00C343B9"/>
    <w:rsid w:val="00C344FA"/>
    <w:rsid w:val="00C348B0"/>
    <w:rsid w:val="00C34913"/>
    <w:rsid w:val="00C34B2D"/>
    <w:rsid w:val="00C34CF9"/>
    <w:rsid w:val="00C34D89"/>
    <w:rsid w:val="00C355C7"/>
    <w:rsid w:val="00C35983"/>
    <w:rsid w:val="00C3598E"/>
    <w:rsid w:val="00C35A60"/>
    <w:rsid w:val="00C35E4D"/>
    <w:rsid w:val="00C36137"/>
    <w:rsid w:val="00C36440"/>
    <w:rsid w:val="00C36643"/>
    <w:rsid w:val="00C366FB"/>
    <w:rsid w:val="00C367BF"/>
    <w:rsid w:val="00C3699D"/>
    <w:rsid w:val="00C369A2"/>
    <w:rsid w:val="00C36AB6"/>
    <w:rsid w:val="00C37323"/>
    <w:rsid w:val="00C378DC"/>
    <w:rsid w:val="00C379A0"/>
    <w:rsid w:val="00C37BC4"/>
    <w:rsid w:val="00C37DBA"/>
    <w:rsid w:val="00C37F30"/>
    <w:rsid w:val="00C400A6"/>
    <w:rsid w:val="00C401A4"/>
    <w:rsid w:val="00C40207"/>
    <w:rsid w:val="00C4050E"/>
    <w:rsid w:val="00C40812"/>
    <w:rsid w:val="00C40B2E"/>
    <w:rsid w:val="00C40CAA"/>
    <w:rsid w:val="00C40CF2"/>
    <w:rsid w:val="00C412B0"/>
    <w:rsid w:val="00C4151E"/>
    <w:rsid w:val="00C4153C"/>
    <w:rsid w:val="00C41E9A"/>
    <w:rsid w:val="00C420BA"/>
    <w:rsid w:val="00C42125"/>
    <w:rsid w:val="00C421B5"/>
    <w:rsid w:val="00C4224A"/>
    <w:rsid w:val="00C42262"/>
    <w:rsid w:val="00C4228A"/>
    <w:rsid w:val="00C422BB"/>
    <w:rsid w:val="00C42310"/>
    <w:rsid w:val="00C4256A"/>
    <w:rsid w:val="00C42597"/>
    <w:rsid w:val="00C425F2"/>
    <w:rsid w:val="00C427E8"/>
    <w:rsid w:val="00C42A45"/>
    <w:rsid w:val="00C42D5D"/>
    <w:rsid w:val="00C42DFE"/>
    <w:rsid w:val="00C4337D"/>
    <w:rsid w:val="00C434AC"/>
    <w:rsid w:val="00C435F3"/>
    <w:rsid w:val="00C4372D"/>
    <w:rsid w:val="00C442EC"/>
    <w:rsid w:val="00C44546"/>
    <w:rsid w:val="00C44704"/>
    <w:rsid w:val="00C447EC"/>
    <w:rsid w:val="00C4490B"/>
    <w:rsid w:val="00C449C0"/>
    <w:rsid w:val="00C449ED"/>
    <w:rsid w:val="00C44AE2"/>
    <w:rsid w:val="00C44D4D"/>
    <w:rsid w:val="00C44D95"/>
    <w:rsid w:val="00C451E1"/>
    <w:rsid w:val="00C451F4"/>
    <w:rsid w:val="00C452AE"/>
    <w:rsid w:val="00C4543A"/>
    <w:rsid w:val="00C45C4C"/>
    <w:rsid w:val="00C45D69"/>
    <w:rsid w:val="00C4606A"/>
    <w:rsid w:val="00C46126"/>
    <w:rsid w:val="00C463C0"/>
    <w:rsid w:val="00C46531"/>
    <w:rsid w:val="00C466D7"/>
    <w:rsid w:val="00C46899"/>
    <w:rsid w:val="00C468C8"/>
    <w:rsid w:val="00C468D9"/>
    <w:rsid w:val="00C46A19"/>
    <w:rsid w:val="00C46CEF"/>
    <w:rsid w:val="00C46F92"/>
    <w:rsid w:val="00C470AA"/>
    <w:rsid w:val="00C471AC"/>
    <w:rsid w:val="00C474A8"/>
    <w:rsid w:val="00C474F7"/>
    <w:rsid w:val="00C477E9"/>
    <w:rsid w:val="00C4794B"/>
    <w:rsid w:val="00C47AA9"/>
    <w:rsid w:val="00C47CA5"/>
    <w:rsid w:val="00C47E2C"/>
    <w:rsid w:val="00C5001A"/>
    <w:rsid w:val="00C5030F"/>
    <w:rsid w:val="00C50420"/>
    <w:rsid w:val="00C504CE"/>
    <w:rsid w:val="00C50566"/>
    <w:rsid w:val="00C50701"/>
    <w:rsid w:val="00C50761"/>
    <w:rsid w:val="00C50767"/>
    <w:rsid w:val="00C507FB"/>
    <w:rsid w:val="00C509C5"/>
    <w:rsid w:val="00C50B33"/>
    <w:rsid w:val="00C50B4E"/>
    <w:rsid w:val="00C50BC4"/>
    <w:rsid w:val="00C50D01"/>
    <w:rsid w:val="00C50DAB"/>
    <w:rsid w:val="00C512D2"/>
    <w:rsid w:val="00C5139B"/>
    <w:rsid w:val="00C51505"/>
    <w:rsid w:val="00C5158E"/>
    <w:rsid w:val="00C51623"/>
    <w:rsid w:val="00C5192C"/>
    <w:rsid w:val="00C519BB"/>
    <w:rsid w:val="00C51C9C"/>
    <w:rsid w:val="00C51D2D"/>
    <w:rsid w:val="00C51E63"/>
    <w:rsid w:val="00C52198"/>
    <w:rsid w:val="00C52388"/>
    <w:rsid w:val="00C526C2"/>
    <w:rsid w:val="00C527A8"/>
    <w:rsid w:val="00C5284D"/>
    <w:rsid w:val="00C5291F"/>
    <w:rsid w:val="00C52A58"/>
    <w:rsid w:val="00C52C7F"/>
    <w:rsid w:val="00C52D25"/>
    <w:rsid w:val="00C52D38"/>
    <w:rsid w:val="00C52D66"/>
    <w:rsid w:val="00C52F90"/>
    <w:rsid w:val="00C5338E"/>
    <w:rsid w:val="00C5344E"/>
    <w:rsid w:val="00C534EE"/>
    <w:rsid w:val="00C53905"/>
    <w:rsid w:val="00C53C0D"/>
    <w:rsid w:val="00C53DBB"/>
    <w:rsid w:val="00C53E82"/>
    <w:rsid w:val="00C54480"/>
    <w:rsid w:val="00C54CF7"/>
    <w:rsid w:val="00C54D85"/>
    <w:rsid w:val="00C54E96"/>
    <w:rsid w:val="00C54EF4"/>
    <w:rsid w:val="00C55008"/>
    <w:rsid w:val="00C55037"/>
    <w:rsid w:val="00C5506D"/>
    <w:rsid w:val="00C550C9"/>
    <w:rsid w:val="00C5521D"/>
    <w:rsid w:val="00C55497"/>
    <w:rsid w:val="00C55A4E"/>
    <w:rsid w:val="00C55A7E"/>
    <w:rsid w:val="00C55B3E"/>
    <w:rsid w:val="00C55B9D"/>
    <w:rsid w:val="00C55C57"/>
    <w:rsid w:val="00C55FFA"/>
    <w:rsid w:val="00C56176"/>
    <w:rsid w:val="00C562B3"/>
    <w:rsid w:val="00C5636D"/>
    <w:rsid w:val="00C565F4"/>
    <w:rsid w:val="00C566A5"/>
    <w:rsid w:val="00C568DA"/>
    <w:rsid w:val="00C56938"/>
    <w:rsid w:val="00C569A6"/>
    <w:rsid w:val="00C56AA8"/>
    <w:rsid w:val="00C56C06"/>
    <w:rsid w:val="00C56D81"/>
    <w:rsid w:val="00C57ADC"/>
    <w:rsid w:val="00C57DBD"/>
    <w:rsid w:val="00C57EE5"/>
    <w:rsid w:val="00C60044"/>
    <w:rsid w:val="00C601A8"/>
    <w:rsid w:val="00C60244"/>
    <w:rsid w:val="00C609A0"/>
    <w:rsid w:val="00C611FD"/>
    <w:rsid w:val="00C61385"/>
    <w:rsid w:val="00C6138B"/>
    <w:rsid w:val="00C614D3"/>
    <w:rsid w:val="00C618A0"/>
    <w:rsid w:val="00C61FF9"/>
    <w:rsid w:val="00C62608"/>
    <w:rsid w:val="00C62C0D"/>
    <w:rsid w:val="00C62CAA"/>
    <w:rsid w:val="00C63497"/>
    <w:rsid w:val="00C63577"/>
    <w:rsid w:val="00C637E4"/>
    <w:rsid w:val="00C63DD9"/>
    <w:rsid w:val="00C63FAE"/>
    <w:rsid w:val="00C64160"/>
    <w:rsid w:val="00C641EC"/>
    <w:rsid w:val="00C64222"/>
    <w:rsid w:val="00C64398"/>
    <w:rsid w:val="00C644C2"/>
    <w:rsid w:val="00C64867"/>
    <w:rsid w:val="00C64AC3"/>
    <w:rsid w:val="00C64DB2"/>
    <w:rsid w:val="00C6517A"/>
    <w:rsid w:val="00C6523B"/>
    <w:rsid w:val="00C653EA"/>
    <w:rsid w:val="00C65A88"/>
    <w:rsid w:val="00C65BEB"/>
    <w:rsid w:val="00C65F65"/>
    <w:rsid w:val="00C6602E"/>
    <w:rsid w:val="00C661D5"/>
    <w:rsid w:val="00C6663E"/>
    <w:rsid w:val="00C66657"/>
    <w:rsid w:val="00C66789"/>
    <w:rsid w:val="00C667D2"/>
    <w:rsid w:val="00C66C57"/>
    <w:rsid w:val="00C6713C"/>
    <w:rsid w:val="00C675D5"/>
    <w:rsid w:val="00C67924"/>
    <w:rsid w:val="00C67A18"/>
    <w:rsid w:val="00C67A3E"/>
    <w:rsid w:val="00C67C04"/>
    <w:rsid w:val="00C700F7"/>
    <w:rsid w:val="00C70287"/>
    <w:rsid w:val="00C70322"/>
    <w:rsid w:val="00C7044B"/>
    <w:rsid w:val="00C7080B"/>
    <w:rsid w:val="00C7089D"/>
    <w:rsid w:val="00C708B0"/>
    <w:rsid w:val="00C70932"/>
    <w:rsid w:val="00C70AA0"/>
    <w:rsid w:val="00C70D3B"/>
    <w:rsid w:val="00C70DC3"/>
    <w:rsid w:val="00C715CA"/>
    <w:rsid w:val="00C715D0"/>
    <w:rsid w:val="00C715EF"/>
    <w:rsid w:val="00C7160F"/>
    <w:rsid w:val="00C71A43"/>
    <w:rsid w:val="00C71FE4"/>
    <w:rsid w:val="00C72116"/>
    <w:rsid w:val="00C72305"/>
    <w:rsid w:val="00C7239E"/>
    <w:rsid w:val="00C72881"/>
    <w:rsid w:val="00C728C6"/>
    <w:rsid w:val="00C72BD8"/>
    <w:rsid w:val="00C72FA9"/>
    <w:rsid w:val="00C732AA"/>
    <w:rsid w:val="00C73584"/>
    <w:rsid w:val="00C7386B"/>
    <w:rsid w:val="00C73877"/>
    <w:rsid w:val="00C73F2A"/>
    <w:rsid w:val="00C74010"/>
    <w:rsid w:val="00C74196"/>
    <w:rsid w:val="00C7482C"/>
    <w:rsid w:val="00C74A2C"/>
    <w:rsid w:val="00C74B28"/>
    <w:rsid w:val="00C74E71"/>
    <w:rsid w:val="00C752F8"/>
    <w:rsid w:val="00C75345"/>
    <w:rsid w:val="00C754DE"/>
    <w:rsid w:val="00C75B97"/>
    <w:rsid w:val="00C75B9E"/>
    <w:rsid w:val="00C76117"/>
    <w:rsid w:val="00C7624D"/>
    <w:rsid w:val="00C76C08"/>
    <w:rsid w:val="00C76C83"/>
    <w:rsid w:val="00C76DDC"/>
    <w:rsid w:val="00C76DE2"/>
    <w:rsid w:val="00C7708C"/>
    <w:rsid w:val="00C77476"/>
    <w:rsid w:val="00C77641"/>
    <w:rsid w:val="00C77939"/>
    <w:rsid w:val="00C77B27"/>
    <w:rsid w:val="00C77BE8"/>
    <w:rsid w:val="00C77E22"/>
    <w:rsid w:val="00C8000C"/>
    <w:rsid w:val="00C80025"/>
    <w:rsid w:val="00C800F2"/>
    <w:rsid w:val="00C80440"/>
    <w:rsid w:val="00C8048D"/>
    <w:rsid w:val="00C804B6"/>
    <w:rsid w:val="00C80582"/>
    <w:rsid w:val="00C8063A"/>
    <w:rsid w:val="00C8081B"/>
    <w:rsid w:val="00C80EEA"/>
    <w:rsid w:val="00C80EFB"/>
    <w:rsid w:val="00C8156F"/>
    <w:rsid w:val="00C815B0"/>
    <w:rsid w:val="00C815DF"/>
    <w:rsid w:val="00C817C9"/>
    <w:rsid w:val="00C81A17"/>
    <w:rsid w:val="00C81A9A"/>
    <w:rsid w:val="00C81CA7"/>
    <w:rsid w:val="00C81E11"/>
    <w:rsid w:val="00C81E1C"/>
    <w:rsid w:val="00C81E5A"/>
    <w:rsid w:val="00C81E8F"/>
    <w:rsid w:val="00C825FF"/>
    <w:rsid w:val="00C82611"/>
    <w:rsid w:val="00C828F5"/>
    <w:rsid w:val="00C82B00"/>
    <w:rsid w:val="00C82CE8"/>
    <w:rsid w:val="00C82D10"/>
    <w:rsid w:val="00C82D84"/>
    <w:rsid w:val="00C83729"/>
    <w:rsid w:val="00C83932"/>
    <w:rsid w:val="00C83D55"/>
    <w:rsid w:val="00C8448C"/>
    <w:rsid w:val="00C846C6"/>
    <w:rsid w:val="00C847EB"/>
    <w:rsid w:val="00C849AC"/>
    <w:rsid w:val="00C84B1E"/>
    <w:rsid w:val="00C84C09"/>
    <w:rsid w:val="00C85050"/>
    <w:rsid w:val="00C850B0"/>
    <w:rsid w:val="00C8511F"/>
    <w:rsid w:val="00C85208"/>
    <w:rsid w:val="00C852B9"/>
    <w:rsid w:val="00C85462"/>
    <w:rsid w:val="00C856D2"/>
    <w:rsid w:val="00C85804"/>
    <w:rsid w:val="00C85862"/>
    <w:rsid w:val="00C85D63"/>
    <w:rsid w:val="00C862F4"/>
    <w:rsid w:val="00C8674F"/>
    <w:rsid w:val="00C86A92"/>
    <w:rsid w:val="00C86DB6"/>
    <w:rsid w:val="00C86E41"/>
    <w:rsid w:val="00C86E46"/>
    <w:rsid w:val="00C86EE6"/>
    <w:rsid w:val="00C8723D"/>
    <w:rsid w:val="00C8740E"/>
    <w:rsid w:val="00C8790D"/>
    <w:rsid w:val="00C879CD"/>
    <w:rsid w:val="00C87AEA"/>
    <w:rsid w:val="00C87B55"/>
    <w:rsid w:val="00C87CA1"/>
    <w:rsid w:val="00C87DB3"/>
    <w:rsid w:val="00C9010B"/>
    <w:rsid w:val="00C9016A"/>
    <w:rsid w:val="00C90825"/>
    <w:rsid w:val="00C908FD"/>
    <w:rsid w:val="00C90AC2"/>
    <w:rsid w:val="00C910DF"/>
    <w:rsid w:val="00C91741"/>
    <w:rsid w:val="00C9188C"/>
    <w:rsid w:val="00C91B85"/>
    <w:rsid w:val="00C91E98"/>
    <w:rsid w:val="00C91F89"/>
    <w:rsid w:val="00C92238"/>
    <w:rsid w:val="00C92645"/>
    <w:rsid w:val="00C92D34"/>
    <w:rsid w:val="00C92F06"/>
    <w:rsid w:val="00C92F09"/>
    <w:rsid w:val="00C93127"/>
    <w:rsid w:val="00C9328B"/>
    <w:rsid w:val="00C935C2"/>
    <w:rsid w:val="00C9378C"/>
    <w:rsid w:val="00C937ED"/>
    <w:rsid w:val="00C93BA1"/>
    <w:rsid w:val="00C93BC6"/>
    <w:rsid w:val="00C941A9"/>
    <w:rsid w:val="00C941EE"/>
    <w:rsid w:val="00C9420F"/>
    <w:rsid w:val="00C948FC"/>
    <w:rsid w:val="00C94C39"/>
    <w:rsid w:val="00C94C67"/>
    <w:rsid w:val="00C95181"/>
    <w:rsid w:val="00C952D2"/>
    <w:rsid w:val="00C95767"/>
    <w:rsid w:val="00C95E8A"/>
    <w:rsid w:val="00C96350"/>
    <w:rsid w:val="00C96B60"/>
    <w:rsid w:val="00C96DAD"/>
    <w:rsid w:val="00C96E1A"/>
    <w:rsid w:val="00C972F2"/>
    <w:rsid w:val="00C97A5F"/>
    <w:rsid w:val="00C97A70"/>
    <w:rsid w:val="00C97CA0"/>
    <w:rsid w:val="00C97DD1"/>
    <w:rsid w:val="00C97E42"/>
    <w:rsid w:val="00CA0107"/>
    <w:rsid w:val="00CA0271"/>
    <w:rsid w:val="00CA0370"/>
    <w:rsid w:val="00CA0885"/>
    <w:rsid w:val="00CA0D53"/>
    <w:rsid w:val="00CA0F00"/>
    <w:rsid w:val="00CA11F5"/>
    <w:rsid w:val="00CA132E"/>
    <w:rsid w:val="00CA1685"/>
    <w:rsid w:val="00CA177A"/>
    <w:rsid w:val="00CA1AB6"/>
    <w:rsid w:val="00CA1DD1"/>
    <w:rsid w:val="00CA2039"/>
    <w:rsid w:val="00CA2135"/>
    <w:rsid w:val="00CA2331"/>
    <w:rsid w:val="00CA252C"/>
    <w:rsid w:val="00CA2724"/>
    <w:rsid w:val="00CA2860"/>
    <w:rsid w:val="00CA28D7"/>
    <w:rsid w:val="00CA2B9C"/>
    <w:rsid w:val="00CA2C05"/>
    <w:rsid w:val="00CA2D83"/>
    <w:rsid w:val="00CA2E2D"/>
    <w:rsid w:val="00CA3077"/>
    <w:rsid w:val="00CA30D4"/>
    <w:rsid w:val="00CA389D"/>
    <w:rsid w:val="00CA3D1B"/>
    <w:rsid w:val="00CA3FC0"/>
    <w:rsid w:val="00CA4281"/>
    <w:rsid w:val="00CA44FA"/>
    <w:rsid w:val="00CA45B7"/>
    <w:rsid w:val="00CA4610"/>
    <w:rsid w:val="00CA46C9"/>
    <w:rsid w:val="00CA4C7C"/>
    <w:rsid w:val="00CA4CF1"/>
    <w:rsid w:val="00CA4D36"/>
    <w:rsid w:val="00CA4EFC"/>
    <w:rsid w:val="00CA5443"/>
    <w:rsid w:val="00CA55D4"/>
    <w:rsid w:val="00CA5609"/>
    <w:rsid w:val="00CA56D9"/>
    <w:rsid w:val="00CA57CD"/>
    <w:rsid w:val="00CA5AB9"/>
    <w:rsid w:val="00CA5BD2"/>
    <w:rsid w:val="00CA6215"/>
    <w:rsid w:val="00CA6500"/>
    <w:rsid w:val="00CA6509"/>
    <w:rsid w:val="00CA6687"/>
    <w:rsid w:val="00CA6E5D"/>
    <w:rsid w:val="00CA70DF"/>
    <w:rsid w:val="00CA72D4"/>
    <w:rsid w:val="00CA7424"/>
    <w:rsid w:val="00CA75AD"/>
    <w:rsid w:val="00CA75F4"/>
    <w:rsid w:val="00CA764F"/>
    <w:rsid w:val="00CA7664"/>
    <w:rsid w:val="00CA7B10"/>
    <w:rsid w:val="00CA7D45"/>
    <w:rsid w:val="00CA7DA6"/>
    <w:rsid w:val="00CA7E09"/>
    <w:rsid w:val="00CA7EDB"/>
    <w:rsid w:val="00CB0676"/>
    <w:rsid w:val="00CB07E0"/>
    <w:rsid w:val="00CB0815"/>
    <w:rsid w:val="00CB0935"/>
    <w:rsid w:val="00CB0E15"/>
    <w:rsid w:val="00CB0F85"/>
    <w:rsid w:val="00CB160B"/>
    <w:rsid w:val="00CB186A"/>
    <w:rsid w:val="00CB18A0"/>
    <w:rsid w:val="00CB1940"/>
    <w:rsid w:val="00CB19B4"/>
    <w:rsid w:val="00CB1B99"/>
    <w:rsid w:val="00CB230C"/>
    <w:rsid w:val="00CB235A"/>
    <w:rsid w:val="00CB2469"/>
    <w:rsid w:val="00CB2656"/>
    <w:rsid w:val="00CB2905"/>
    <w:rsid w:val="00CB2B4F"/>
    <w:rsid w:val="00CB2E80"/>
    <w:rsid w:val="00CB3020"/>
    <w:rsid w:val="00CB30A9"/>
    <w:rsid w:val="00CB30DA"/>
    <w:rsid w:val="00CB3267"/>
    <w:rsid w:val="00CB33D5"/>
    <w:rsid w:val="00CB3852"/>
    <w:rsid w:val="00CB38A0"/>
    <w:rsid w:val="00CB3D48"/>
    <w:rsid w:val="00CB3FEA"/>
    <w:rsid w:val="00CB4CC7"/>
    <w:rsid w:val="00CB4FC3"/>
    <w:rsid w:val="00CB5115"/>
    <w:rsid w:val="00CB5755"/>
    <w:rsid w:val="00CB601C"/>
    <w:rsid w:val="00CB636A"/>
    <w:rsid w:val="00CB64A1"/>
    <w:rsid w:val="00CB694F"/>
    <w:rsid w:val="00CB6B16"/>
    <w:rsid w:val="00CB6C8D"/>
    <w:rsid w:val="00CB76E1"/>
    <w:rsid w:val="00CC0026"/>
    <w:rsid w:val="00CC008F"/>
    <w:rsid w:val="00CC0629"/>
    <w:rsid w:val="00CC0671"/>
    <w:rsid w:val="00CC0AE3"/>
    <w:rsid w:val="00CC0FA6"/>
    <w:rsid w:val="00CC139E"/>
    <w:rsid w:val="00CC178E"/>
    <w:rsid w:val="00CC1897"/>
    <w:rsid w:val="00CC1963"/>
    <w:rsid w:val="00CC1C26"/>
    <w:rsid w:val="00CC1E0B"/>
    <w:rsid w:val="00CC2017"/>
    <w:rsid w:val="00CC20DA"/>
    <w:rsid w:val="00CC20E7"/>
    <w:rsid w:val="00CC21C5"/>
    <w:rsid w:val="00CC22DA"/>
    <w:rsid w:val="00CC2380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AD2"/>
    <w:rsid w:val="00CC4B29"/>
    <w:rsid w:val="00CC4B48"/>
    <w:rsid w:val="00CC4D63"/>
    <w:rsid w:val="00CC5107"/>
    <w:rsid w:val="00CC51E5"/>
    <w:rsid w:val="00CC5535"/>
    <w:rsid w:val="00CC5AD5"/>
    <w:rsid w:val="00CC5D41"/>
    <w:rsid w:val="00CC62E4"/>
    <w:rsid w:val="00CC7063"/>
    <w:rsid w:val="00CC7499"/>
    <w:rsid w:val="00CC76E9"/>
    <w:rsid w:val="00CC76F8"/>
    <w:rsid w:val="00CC7C5F"/>
    <w:rsid w:val="00CC7EB0"/>
    <w:rsid w:val="00CD00C5"/>
    <w:rsid w:val="00CD037E"/>
    <w:rsid w:val="00CD057E"/>
    <w:rsid w:val="00CD08BF"/>
    <w:rsid w:val="00CD0A0C"/>
    <w:rsid w:val="00CD0BFB"/>
    <w:rsid w:val="00CD0C52"/>
    <w:rsid w:val="00CD0CCF"/>
    <w:rsid w:val="00CD0DD3"/>
    <w:rsid w:val="00CD0FBB"/>
    <w:rsid w:val="00CD1245"/>
    <w:rsid w:val="00CD15E3"/>
    <w:rsid w:val="00CD1622"/>
    <w:rsid w:val="00CD1785"/>
    <w:rsid w:val="00CD1816"/>
    <w:rsid w:val="00CD18DD"/>
    <w:rsid w:val="00CD1952"/>
    <w:rsid w:val="00CD195A"/>
    <w:rsid w:val="00CD19A5"/>
    <w:rsid w:val="00CD1F38"/>
    <w:rsid w:val="00CD241F"/>
    <w:rsid w:val="00CD26FF"/>
    <w:rsid w:val="00CD287D"/>
    <w:rsid w:val="00CD2A7B"/>
    <w:rsid w:val="00CD2A98"/>
    <w:rsid w:val="00CD2AC2"/>
    <w:rsid w:val="00CD2CB4"/>
    <w:rsid w:val="00CD319A"/>
    <w:rsid w:val="00CD32FE"/>
    <w:rsid w:val="00CD34C5"/>
    <w:rsid w:val="00CD389F"/>
    <w:rsid w:val="00CD39D5"/>
    <w:rsid w:val="00CD3C12"/>
    <w:rsid w:val="00CD3C4B"/>
    <w:rsid w:val="00CD3DCE"/>
    <w:rsid w:val="00CD414F"/>
    <w:rsid w:val="00CD4303"/>
    <w:rsid w:val="00CD4393"/>
    <w:rsid w:val="00CD44B7"/>
    <w:rsid w:val="00CD4B48"/>
    <w:rsid w:val="00CD5AD0"/>
    <w:rsid w:val="00CD5E00"/>
    <w:rsid w:val="00CD6504"/>
    <w:rsid w:val="00CD694F"/>
    <w:rsid w:val="00CD6BB2"/>
    <w:rsid w:val="00CD6CB9"/>
    <w:rsid w:val="00CD6F1F"/>
    <w:rsid w:val="00CD736C"/>
    <w:rsid w:val="00CD7D42"/>
    <w:rsid w:val="00CE02DF"/>
    <w:rsid w:val="00CE08F9"/>
    <w:rsid w:val="00CE0C78"/>
    <w:rsid w:val="00CE0CE3"/>
    <w:rsid w:val="00CE0D17"/>
    <w:rsid w:val="00CE0E1F"/>
    <w:rsid w:val="00CE0F14"/>
    <w:rsid w:val="00CE1058"/>
    <w:rsid w:val="00CE109F"/>
    <w:rsid w:val="00CE1141"/>
    <w:rsid w:val="00CE13BB"/>
    <w:rsid w:val="00CE17C4"/>
    <w:rsid w:val="00CE18C0"/>
    <w:rsid w:val="00CE199C"/>
    <w:rsid w:val="00CE1AFD"/>
    <w:rsid w:val="00CE1BC8"/>
    <w:rsid w:val="00CE1DA8"/>
    <w:rsid w:val="00CE1EAC"/>
    <w:rsid w:val="00CE29CA"/>
    <w:rsid w:val="00CE2E79"/>
    <w:rsid w:val="00CE326F"/>
    <w:rsid w:val="00CE32D8"/>
    <w:rsid w:val="00CE34C0"/>
    <w:rsid w:val="00CE36B8"/>
    <w:rsid w:val="00CE3781"/>
    <w:rsid w:val="00CE3833"/>
    <w:rsid w:val="00CE398F"/>
    <w:rsid w:val="00CE39D2"/>
    <w:rsid w:val="00CE3A72"/>
    <w:rsid w:val="00CE3A94"/>
    <w:rsid w:val="00CE3E7C"/>
    <w:rsid w:val="00CE4054"/>
    <w:rsid w:val="00CE40A5"/>
    <w:rsid w:val="00CE4111"/>
    <w:rsid w:val="00CE418B"/>
    <w:rsid w:val="00CE42CA"/>
    <w:rsid w:val="00CE44EA"/>
    <w:rsid w:val="00CE469E"/>
    <w:rsid w:val="00CE4A5E"/>
    <w:rsid w:val="00CE4AD4"/>
    <w:rsid w:val="00CE4BB8"/>
    <w:rsid w:val="00CE53EB"/>
    <w:rsid w:val="00CE599B"/>
    <w:rsid w:val="00CE6603"/>
    <w:rsid w:val="00CE660E"/>
    <w:rsid w:val="00CE6880"/>
    <w:rsid w:val="00CE6ACD"/>
    <w:rsid w:val="00CE6BBB"/>
    <w:rsid w:val="00CE6D83"/>
    <w:rsid w:val="00CE6F0A"/>
    <w:rsid w:val="00CE737F"/>
    <w:rsid w:val="00CE7424"/>
    <w:rsid w:val="00CE75CE"/>
    <w:rsid w:val="00CE7E9C"/>
    <w:rsid w:val="00CF01E0"/>
    <w:rsid w:val="00CF047A"/>
    <w:rsid w:val="00CF062B"/>
    <w:rsid w:val="00CF086A"/>
    <w:rsid w:val="00CF09D1"/>
    <w:rsid w:val="00CF0AB5"/>
    <w:rsid w:val="00CF0BB6"/>
    <w:rsid w:val="00CF0D1A"/>
    <w:rsid w:val="00CF0DD4"/>
    <w:rsid w:val="00CF0F44"/>
    <w:rsid w:val="00CF13D6"/>
    <w:rsid w:val="00CF167C"/>
    <w:rsid w:val="00CF17F5"/>
    <w:rsid w:val="00CF1CE9"/>
    <w:rsid w:val="00CF1F48"/>
    <w:rsid w:val="00CF2523"/>
    <w:rsid w:val="00CF2800"/>
    <w:rsid w:val="00CF2861"/>
    <w:rsid w:val="00CF28E8"/>
    <w:rsid w:val="00CF2A98"/>
    <w:rsid w:val="00CF2F9C"/>
    <w:rsid w:val="00CF357A"/>
    <w:rsid w:val="00CF3604"/>
    <w:rsid w:val="00CF3CC4"/>
    <w:rsid w:val="00CF4060"/>
    <w:rsid w:val="00CF46BE"/>
    <w:rsid w:val="00CF484A"/>
    <w:rsid w:val="00CF4886"/>
    <w:rsid w:val="00CF49CC"/>
    <w:rsid w:val="00CF4A69"/>
    <w:rsid w:val="00CF4D80"/>
    <w:rsid w:val="00CF4F01"/>
    <w:rsid w:val="00CF4F6F"/>
    <w:rsid w:val="00CF52EF"/>
    <w:rsid w:val="00CF5985"/>
    <w:rsid w:val="00CF59DA"/>
    <w:rsid w:val="00CF5D7F"/>
    <w:rsid w:val="00CF5D99"/>
    <w:rsid w:val="00CF5DA1"/>
    <w:rsid w:val="00CF5DDF"/>
    <w:rsid w:val="00CF61DA"/>
    <w:rsid w:val="00CF647D"/>
    <w:rsid w:val="00CF6888"/>
    <w:rsid w:val="00CF71CF"/>
    <w:rsid w:val="00CF7290"/>
    <w:rsid w:val="00CF7435"/>
    <w:rsid w:val="00CF7501"/>
    <w:rsid w:val="00CF75B3"/>
    <w:rsid w:val="00CF7764"/>
    <w:rsid w:val="00CF7914"/>
    <w:rsid w:val="00CF7C1D"/>
    <w:rsid w:val="00CF7C7A"/>
    <w:rsid w:val="00CF7E99"/>
    <w:rsid w:val="00CF7F97"/>
    <w:rsid w:val="00D000E0"/>
    <w:rsid w:val="00D004CA"/>
    <w:rsid w:val="00D0058D"/>
    <w:rsid w:val="00D007F9"/>
    <w:rsid w:val="00D00930"/>
    <w:rsid w:val="00D00FB9"/>
    <w:rsid w:val="00D014BB"/>
    <w:rsid w:val="00D01715"/>
    <w:rsid w:val="00D0185A"/>
    <w:rsid w:val="00D01C66"/>
    <w:rsid w:val="00D01D80"/>
    <w:rsid w:val="00D01ED0"/>
    <w:rsid w:val="00D02496"/>
    <w:rsid w:val="00D02518"/>
    <w:rsid w:val="00D028EA"/>
    <w:rsid w:val="00D02A91"/>
    <w:rsid w:val="00D02C7B"/>
    <w:rsid w:val="00D02E6C"/>
    <w:rsid w:val="00D02FA1"/>
    <w:rsid w:val="00D03401"/>
    <w:rsid w:val="00D03496"/>
    <w:rsid w:val="00D034F0"/>
    <w:rsid w:val="00D0378E"/>
    <w:rsid w:val="00D037BA"/>
    <w:rsid w:val="00D03A5F"/>
    <w:rsid w:val="00D03FA1"/>
    <w:rsid w:val="00D04096"/>
    <w:rsid w:val="00D04117"/>
    <w:rsid w:val="00D04320"/>
    <w:rsid w:val="00D04499"/>
    <w:rsid w:val="00D04555"/>
    <w:rsid w:val="00D04634"/>
    <w:rsid w:val="00D0472B"/>
    <w:rsid w:val="00D048D6"/>
    <w:rsid w:val="00D04AAA"/>
    <w:rsid w:val="00D04BDE"/>
    <w:rsid w:val="00D04DC5"/>
    <w:rsid w:val="00D0526D"/>
    <w:rsid w:val="00D053F9"/>
    <w:rsid w:val="00D05568"/>
    <w:rsid w:val="00D055EC"/>
    <w:rsid w:val="00D05693"/>
    <w:rsid w:val="00D056F6"/>
    <w:rsid w:val="00D05793"/>
    <w:rsid w:val="00D057B3"/>
    <w:rsid w:val="00D05ACD"/>
    <w:rsid w:val="00D05B3A"/>
    <w:rsid w:val="00D05E0D"/>
    <w:rsid w:val="00D05E2E"/>
    <w:rsid w:val="00D06007"/>
    <w:rsid w:val="00D0628B"/>
    <w:rsid w:val="00D0645A"/>
    <w:rsid w:val="00D06581"/>
    <w:rsid w:val="00D06CA3"/>
    <w:rsid w:val="00D06D35"/>
    <w:rsid w:val="00D06DF8"/>
    <w:rsid w:val="00D0706B"/>
    <w:rsid w:val="00D07437"/>
    <w:rsid w:val="00D0749B"/>
    <w:rsid w:val="00D0763A"/>
    <w:rsid w:val="00D07785"/>
    <w:rsid w:val="00D07A7B"/>
    <w:rsid w:val="00D07AE2"/>
    <w:rsid w:val="00D07C43"/>
    <w:rsid w:val="00D10087"/>
    <w:rsid w:val="00D1008C"/>
    <w:rsid w:val="00D10360"/>
    <w:rsid w:val="00D10422"/>
    <w:rsid w:val="00D10668"/>
    <w:rsid w:val="00D10DEF"/>
    <w:rsid w:val="00D112D4"/>
    <w:rsid w:val="00D1135C"/>
    <w:rsid w:val="00D11589"/>
    <w:rsid w:val="00D115C2"/>
    <w:rsid w:val="00D11761"/>
    <w:rsid w:val="00D11846"/>
    <w:rsid w:val="00D11AD5"/>
    <w:rsid w:val="00D11DAD"/>
    <w:rsid w:val="00D12047"/>
    <w:rsid w:val="00D122C1"/>
    <w:rsid w:val="00D125FF"/>
    <w:rsid w:val="00D12BF5"/>
    <w:rsid w:val="00D12F19"/>
    <w:rsid w:val="00D131F1"/>
    <w:rsid w:val="00D133A4"/>
    <w:rsid w:val="00D133D9"/>
    <w:rsid w:val="00D13442"/>
    <w:rsid w:val="00D135B3"/>
    <w:rsid w:val="00D13705"/>
    <w:rsid w:val="00D13930"/>
    <w:rsid w:val="00D139D7"/>
    <w:rsid w:val="00D13AD4"/>
    <w:rsid w:val="00D13EFB"/>
    <w:rsid w:val="00D14055"/>
    <w:rsid w:val="00D141B8"/>
    <w:rsid w:val="00D14252"/>
    <w:rsid w:val="00D14400"/>
    <w:rsid w:val="00D1463A"/>
    <w:rsid w:val="00D149A8"/>
    <w:rsid w:val="00D149EC"/>
    <w:rsid w:val="00D14AEF"/>
    <w:rsid w:val="00D14B2B"/>
    <w:rsid w:val="00D14CD2"/>
    <w:rsid w:val="00D14FAE"/>
    <w:rsid w:val="00D15225"/>
    <w:rsid w:val="00D15336"/>
    <w:rsid w:val="00D155BB"/>
    <w:rsid w:val="00D1583B"/>
    <w:rsid w:val="00D158DC"/>
    <w:rsid w:val="00D15936"/>
    <w:rsid w:val="00D1595B"/>
    <w:rsid w:val="00D15A90"/>
    <w:rsid w:val="00D15B6E"/>
    <w:rsid w:val="00D15ED8"/>
    <w:rsid w:val="00D1615B"/>
    <w:rsid w:val="00D1650F"/>
    <w:rsid w:val="00D1672B"/>
    <w:rsid w:val="00D16E85"/>
    <w:rsid w:val="00D173BF"/>
    <w:rsid w:val="00D1750C"/>
    <w:rsid w:val="00D176E8"/>
    <w:rsid w:val="00D17A00"/>
    <w:rsid w:val="00D17CD7"/>
    <w:rsid w:val="00D17CD8"/>
    <w:rsid w:val="00D17D23"/>
    <w:rsid w:val="00D202B4"/>
    <w:rsid w:val="00D2064D"/>
    <w:rsid w:val="00D2084F"/>
    <w:rsid w:val="00D20935"/>
    <w:rsid w:val="00D20961"/>
    <w:rsid w:val="00D20EAF"/>
    <w:rsid w:val="00D2157D"/>
    <w:rsid w:val="00D21677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AC"/>
    <w:rsid w:val="00D22BB1"/>
    <w:rsid w:val="00D23179"/>
    <w:rsid w:val="00D23595"/>
    <w:rsid w:val="00D23683"/>
    <w:rsid w:val="00D23DC2"/>
    <w:rsid w:val="00D23ED7"/>
    <w:rsid w:val="00D24086"/>
    <w:rsid w:val="00D240A2"/>
    <w:rsid w:val="00D2416A"/>
    <w:rsid w:val="00D241CA"/>
    <w:rsid w:val="00D242EB"/>
    <w:rsid w:val="00D2438A"/>
    <w:rsid w:val="00D243D1"/>
    <w:rsid w:val="00D243F4"/>
    <w:rsid w:val="00D24417"/>
    <w:rsid w:val="00D24427"/>
    <w:rsid w:val="00D2467A"/>
    <w:rsid w:val="00D247F6"/>
    <w:rsid w:val="00D248B6"/>
    <w:rsid w:val="00D249DA"/>
    <w:rsid w:val="00D24A1D"/>
    <w:rsid w:val="00D24BCA"/>
    <w:rsid w:val="00D24E36"/>
    <w:rsid w:val="00D251C4"/>
    <w:rsid w:val="00D25246"/>
    <w:rsid w:val="00D25427"/>
    <w:rsid w:val="00D254D4"/>
    <w:rsid w:val="00D254F9"/>
    <w:rsid w:val="00D25556"/>
    <w:rsid w:val="00D25729"/>
    <w:rsid w:val="00D25AD3"/>
    <w:rsid w:val="00D25C02"/>
    <w:rsid w:val="00D25C8E"/>
    <w:rsid w:val="00D26292"/>
    <w:rsid w:val="00D2636A"/>
    <w:rsid w:val="00D2637C"/>
    <w:rsid w:val="00D264C5"/>
    <w:rsid w:val="00D2668C"/>
    <w:rsid w:val="00D26934"/>
    <w:rsid w:val="00D26CCE"/>
    <w:rsid w:val="00D270B7"/>
    <w:rsid w:val="00D27758"/>
    <w:rsid w:val="00D278DD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9BD"/>
    <w:rsid w:val="00D30BB8"/>
    <w:rsid w:val="00D30EA3"/>
    <w:rsid w:val="00D310E7"/>
    <w:rsid w:val="00D313B9"/>
    <w:rsid w:val="00D313DB"/>
    <w:rsid w:val="00D3159F"/>
    <w:rsid w:val="00D315BD"/>
    <w:rsid w:val="00D315CE"/>
    <w:rsid w:val="00D316FC"/>
    <w:rsid w:val="00D318BF"/>
    <w:rsid w:val="00D31A4E"/>
    <w:rsid w:val="00D31C71"/>
    <w:rsid w:val="00D31CA2"/>
    <w:rsid w:val="00D31CB4"/>
    <w:rsid w:val="00D3207D"/>
    <w:rsid w:val="00D320DE"/>
    <w:rsid w:val="00D3215A"/>
    <w:rsid w:val="00D323FA"/>
    <w:rsid w:val="00D324AD"/>
    <w:rsid w:val="00D329FA"/>
    <w:rsid w:val="00D32AD8"/>
    <w:rsid w:val="00D32BFA"/>
    <w:rsid w:val="00D32C85"/>
    <w:rsid w:val="00D32CC0"/>
    <w:rsid w:val="00D32E41"/>
    <w:rsid w:val="00D3307F"/>
    <w:rsid w:val="00D3319E"/>
    <w:rsid w:val="00D334A6"/>
    <w:rsid w:val="00D33D15"/>
    <w:rsid w:val="00D33F0F"/>
    <w:rsid w:val="00D33FD7"/>
    <w:rsid w:val="00D3402B"/>
    <w:rsid w:val="00D34690"/>
    <w:rsid w:val="00D346D9"/>
    <w:rsid w:val="00D34CEF"/>
    <w:rsid w:val="00D34E15"/>
    <w:rsid w:val="00D34E1D"/>
    <w:rsid w:val="00D351F7"/>
    <w:rsid w:val="00D352B5"/>
    <w:rsid w:val="00D35EC0"/>
    <w:rsid w:val="00D35F5C"/>
    <w:rsid w:val="00D36117"/>
    <w:rsid w:val="00D3622A"/>
    <w:rsid w:val="00D3682E"/>
    <w:rsid w:val="00D36870"/>
    <w:rsid w:val="00D36C5C"/>
    <w:rsid w:val="00D36CB2"/>
    <w:rsid w:val="00D36EEC"/>
    <w:rsid w:val="00D36FBE"/>
    <w:rsid w:val="00D37090"/>
    <w:rsid w:val="00D3724D"/>
    <w:rsid w:val="00D378A8"/>
    <w:rsid w:val="00D37919"/>
    <w:rsid w:val="00D379A1"/>
    <w:rsid w:val="00D379CA"/>
    <w:rsid w:val="00D379FB"/>
    <w:rsid w:val="00D37A06"/>
    <w:rsid w:val="00D37A4C"/>
    <w:rsid w:val="00D37D64"/>
    <w:rsid w:val="00D37ED6"/>
    <w:rsid w:val="00D401DF"/>
    <w:rsid w:val="00D40328"/>
    <w:rsid w:val="00D40403"/>
    <w:rsid w:val="00D404F5"/>
    <w:rsid w:val="00D409AC"/>
    <w:rsid w:val="00D40CAE"/>
    <w:rsid w:val="00D40D5D"/>
    <w:rsid w:val="00D40D75"/>
    <w:rsid w:val="00D40DC8"/>
    <w:rsid w:val="00D413B1"/>
    <w:rsid w:val="00D417B0"/>
    <w:rsid w:val="00D41B53"/>
    <w:rsid w:val="00D41EDB"/>
    <w:rsid w:val="00D41F09"/>
    <w:rsid w:val="00D4214C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26"/>
    <w:rsid w:val="00D42ED0"/>
    <w:rsid w:val="00D4321D"/>
    <w:rsid w:val="00D43A03"/>
    <w:rsid w:val="00D43ECE"/>
    <w:rsid w:val="00D43FED"/>
    <w:rsid w:val="00D44212"/>
    <w:rsid w:val="00D44821"/>
    <w:rsid w:val="00D449C6"/>
    <w:rsid w:val="00D44A6C"/>
    <w:rsid w:val="00D44C75"/>
    <w:rsid w:val="00D45208"/>
    <w:rsid w:val="00D4531B"/>
    <w:rsid w:val="00D455EF"/>
    <w:rsid w:val="00D456B6"/>
    <w:rsid w:val="00D45865"/>
    <w:rsid w:val="00D458ED"/>
    <w:rsid w:val="00D45E0D"/>
    <w:rsid w:val="00D45F0E"/>
    <w:rsid w:val="00D461B6"/>
    <w:rsid w:val="00D46217"/>
    <w:rsid w:val="00D465C9"/>
    <w:rsid w:val="00D4676D"/>
    <w:rsid w:val="00D46785"/>
    <w:rsid w:val="00D4681E"/>
    <w:rsid w:val="00D46FC7"/>
    <w:rsid w:val="00D47034"/>
    <w:rsid w:val="00D47267"/>
    <w:rsid w:val="00D47412"/>
    <w:rsid w:val="00D47425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5A6"/>
    <w:rsid w:val="00D50895"/>
    <w:rsid w:val="00D508D1"/>
    <w:rsid w:val="00D50AAC"/>
    <w:rsid w:val="00D50BF9"/>
    <w:rsid w:val="00D50EEC"/>
    <w:rsid w:val="00D510E2"/>
    <w:rsid w:val="00D51614"/>
    <w:rsid w:val="00D517A6"/>
    <w:rsid w:val="00D51BEE"/>
    <w:rsid w:val="00D51C87"/>
    <w:rsid w:val="00D51CFB"/>
    <w:rsid w:val="00D51E0B"/>
    <w:rsid w:val="00D520BC"/>
    <w:rsid w:val="00D52465"/>
    <w:rsid w:val="00D52490"/>
    <w:rsid w:val="00D52542"/>
    <w:rsid w:val="00D52804"/>
    <w:rsid w:val="00D52F83"/>
    <w:rsid w:val="00D53221"/>
    <w:rsid w:val="00D53227"/>
    <w:rsid w:val="00D532B5"/>
    <w:rsid w:val="00D533AB"/>
    <w:rsid w:val="00D5340B"/>
    <w:rsid w:val="00D53533"/>
    <w:rsid w:val="00D53635"/>
    <w:rsid w:val="00D5398C"/>
    <w:rsid w:val="00D53B15"/>
    <w:rsid w:val="00D53F0A"/>
    <w:rsid w:val="00D54205"/>
    <w:rsid w:val="00D54265"/>
    <w:rsid w:val="00D54567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81F"/>
    <w:rsid w:val="00D56B19"/>
    <w:rsid w:val="00D56CE8"/>
    <w:rsid w:val="00D56F56"/>
    <w:rsid w:val="00D56F9E"/>
    <w:rsid w:val="00D57173"/>
    <w:rsid w:val="00D57AC7"/>
    <w:rsid w:val="00D57BC0"/>
    <w:rsid w:val="00D57BF0"/>
    <w:rsid w:val="00D57D4F"/>
    <w:rsid w:val="00D60183"/>
    <w:rsid w:val="00D60425"/>
    <w:rsid w:val="00D606AA"/>
    <w:rsid w:val="00D607AA"/>
    <w:rsid w:val="00D60A67"/>
    <w:rsid w:val="00D60D9D"/>
    <w:rsid w:val="00D60F4D"/>
    <w:rsid w:val="00D60FC3"/>
    <w:rsid w:val="00D60FE8"/>
    <w:rsid w:val="00D611CA"/>
    <w:rsid w:val="00D61202"/>
    <w:rsid w:val="00D613E5"/>
    <w:rsid w:val="00D616AB"/>
    <w:rsid w:val="00D61A3F"/>
    <w:rsid w:val="00D61B6A"/>
    <w:rsid w:val="00D61BB8"/>
    <w:rsid w:val="00D61BBC"/>
    <w:rsid w:val="00D61BF9"/>
    <w:rsid w:val="00D61CC4"/>
    <w:rsid w:val="00D61DC8"/>
    <w:rsid w:val="00D6259F"/>
    <w:rsid w:val="00D62E1C"/>
    <w:rsid w:val="00D632FE"/>
    <w:rsid w:val="00D63E35"/>
    <w:rsid w:val="00D64001"/>
    <w:rsid w:val="00D642B0"/>
    <w:rsid w:val="00D644D7"/>
    <w:rsid w:val="00D646DC"/>
    <w:rsid w:val="00D648F2"/>
    <w:rsid w:val="00D64D26"/>
    <w:rsid w:val="00D64D56"/>
    <w:rsid w:val="00D64F2C"/>
    <w:rsid w:val="00D650F5"/>
    <w:rsid w:val="00D65152"/>
    <w:rsid w:val="00D65408"/>
    <w:rsid w:val="00D65436"/>
    <w:rsid w:val="00D65A73"/>
    <w:rsid w:val="00D65B02"/>
    <w:rsid w:val="00D66235"/>
    <w:rsid w:val="00D66318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63"/>
    <w:rsid w:val="00D706B5"/>
    <w:rsid w:val="00D70737"/>
    <w:rsid w:val="00D7089A"/>
    <w:rsid w:val="00D70916"/>
    <w:rsid w:val="00D70D19"/>
    <w:rsid w:val="00D715D7"/>
    <w:rsid w:val="00D7161B"/>
    <w:rsid w:val="00D71678"/>
    <w:rsid w:val="00D71A4E"/>
    <w:rsid w:val="00D71AA6"/>
    <w:rsid w:val="00D72328"/>
    <w:rsid w:val="00D723AE"/>
    <w:rsid w:val="00D72B20"/>
    <w:rsid w:val="00D72CA5"/>
    <w:rsid w:val="00D72D4B"/>
    <w:rsid w:val="00D72E21"/>
    <w:rsid w:val="00D72EEC"/>
    <w:rsid w:val="00D72FE8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728"/>
    <w:rsid w:val="00D74F53"/>
    <w:rsid w:val="00D75193"/>
    <w:rsid w:val="00D7519E"/>
    <w:rsid w:val="00D75466"/>
    <w:rsid w:val="00D75554"/>
    <w:rsid w:val="00D7594D"/>
    <w:rsid w:val="00D75B12"/>
    <w:rsid w:val="00D75E1F"/>
    <w:rsid w:val="00D75F0E"/>
    <w:rsid w:val="00D762AD"/>
    <w:rsid w:val="00D76DC0"/>
    <w:rsid w:val="00D76DD6"/>
    <w:rsid w:val="00D76E54"/>
    <w:rsid w:val="00D76F31"/>
    <w:rsid w:val="00D7702B"/>
    <w:rsid w:val="00D77308"/>
    <w:rsid w:val="00D77383"/>
    <w:rsid w:val="00D77505"/>
    <w:rsid w:val="00D77870"/>
    <w:rsid w:val="00D779FC"/>
    <w:rsid w:val="00D77B8D"/>
    <w:rsid w:val="00D77C73"/>
    <w:rsid w:val="00D77D1D"/>
    <w:rsid w:val="00D77F23"/>
    <w:rsid w:val="00D80059"/>
    <w:rsid w:val="00D8013D"/>
    <w:rsid w:val="00D803C9"/>
    <w:rsid w:val="00D804F3"/>
    <w:rsid w:val="00D80A10"/>
    <w:rsid w:val="00D80C1C"/>
    <w:rsid w:val="00D80DB5"/>
    <w:rsid w:val="00D811A0"/>
    <w:rsid w:val="00D811E1"/>
    <w:rsid w:val="00D813A4"/>
    <w:rsid w:val="00D814C3"/>
    <w:rsid w:val="00D818CF"/>
    <w:rsid w:val="00D81992"/>
    <w:rsid w:val="00D81ED7"/>
    <w:rsid w:val="00D8257D"/>
    <w:rsid w:val="00D827A5"/>
    <w:rsid w:val="00D829A3"/>
    <w:rsid w:val="00D82E6E"/>
    <w:rsid w:val="00D83022"/>
    <w:rsid w:val="00D8355A"/>
    <w:rsid w:val="00D8366A"/>
    <w:rsid w:val="00D83B5E"/>
    <w:rsid w:val="00D83D64"/>
    <w:rsid w:val="00D83F37"/>
    <w:rsid w:val="00D83FDD"/>
    <w:rsid w:val="00D84329"/>
    <w:rsid w:val="00D843A2"/>
    <w:rsid w:val="00D84519"/>
    <w:rsid w:val="00D8476F"/>
    <w:rsid w:val="00D8482D"/>
    <w:rsid w:val="00D84FA2"/>
    <w:rsid w:val="00D85491"/>
    <w:rsid w:val="00D85C2F"/>
    <w:rsid w:val="00D86170"/>
    <w:rsid w:val="00D86214"/>
    <w:rsid w:val="00D864D3"/>
    <w:rsid w:val="00D867E0"/>
    <w:rsid w:val="00D86C8B"/>
    <w:rsid w:val="00D86F66"/>
    <w:rsid w:val="00D870E5"/>
    <w:rsid w:val="00D8728F"/>
    <w:rsid w:val="00D87464"/>
    <w:rsid w:val="00D90DA7"/>
    <w:rsid w:val="00D90DCD"/>
    <w:rsid w:val="00D90E58"/>
    <w:rsid w:val="00D9144F"/>
    <w:rsid w:val="00D9156F"/>
    <w:rsid w:val="00D9176B"/>
    <w:rsid w:val="00D91A37"/>
    <w:rsid w:val="00D91DE5"/>
    <w:rsid w:val="00D91EC4"/>
    <w:rsid w:val="00D91FD0"/>
    <w:rsid w:val="00D9210A"/>
    <w:rsid w:val="00D92272"/>
    <w:rsid w:val="00D92C13"/>
    <w:rsid w:val="00D92E9C"/>
    <w:rsid w:val="00D937CD"/>
    <w:rsid w:val="00D93802"/>
    <w:rsid w:val="00D93C92"/>
    <w:rsid w:val="00D94664"/>
    <w:rsid w:val="00D9492C"/>
    <w:rsid w:val="00D94A16"/>
    <w:rsid w:val="00D94BE5"/>
    <w:rsid w:val="00D94D3E"/>
    <w:rsid w:val="00D94E65"/>
    <w:rsid w:val="00D9512B"/>
    <w:rsid w:val="00D951E9"/>
    <w:rsid w:val="00D953CC"/>
    <w:rsid w:val="00D95628"/>
    <w:rsid w:val="00D95659"/>
    <w:rsid w:val="00D95894"/>
    <w:rsid w:val="00D95DF5"/>
    <w:rsid w:val="00D9602E"/>
    <w:rsid w:val="00D96197"/>
    <w:rsid w:val="00D964F4"/>
    <w:rsid w:val="00D96967"/>
    <w:rsid w:val="00D969F9"/>
    <w:rsid w:val="00D96D02"/>
    <w:rsid w:val="00D96EBB"/>
    <w:rsid w:val="00D97395"/>
    <w:rsid w:val="00D97A04"/>
    <w:rsid w:val="00D97AC2"/>
    <w:rsid w:val="00DA007D"/>
    <w:rsid w:val="00DA0315"/>
    <w:rsid w:val="00DA0588"/>
    <w:rsid w:val="00DA0DCC"/>
    <w:rsid w:val="00DA0E65"/>
    <w:rsid w:val="00DA1467"/>
    <w:rsid w:val="00DA14AA"/>
    <w:rsid w:val="00DA16C9"/>
    <w:rsid w:val="00DA17D0"/>
    <w:rsid w:val="00DA18B2"/>
    <w:rsid w:val="00DA1C25"/>
    <w:rsid w:val="00DA1D70"/>
    <w:rsid w:val="00DA1DA2"/>
    <w:rsid w:val="00DA1FD7"/>
    <w:rsid w:val="00DA2145"/>
    <w:rsid w:val="00DA22DA"/>
    <w:rsid w:val="00DA246A"/>
    <w:rsid w:val="00DA2751"/>
    <w:rsid w:val="00DA2C84"/>
    <w:rsid w:val="00DA2DAD"/>
    <w:rsid w:val="00DA3858"/>
    <w:rsid w:val="00DA3860"/>
    <w:rsid w:val="00DA3F29"/>
    <w:rsid w:val="00DA480F"/>
    <w:rsid w:val="00DA486E"/>
    <w:rsid w:val="00DA4BC1"/>
    <w:rsid w:val="00DA4BDC"/>
    <w:rsid w:val="00DA4D30"/>
    <w:rsid w:val="00DA4DAB"/>
    <w:rsid w:val="00DA4DEA"/>
    <w:rsid w:val="00DA4EF0"/>
    <w:rsid w:val="00DA4F7B"/>
    <w:rsid w:val="00DA5216"/>
    <w:rsid w:val="00DA5421"/>
    <w:rsid w:val="00DA59BF"/>
    <w:rsid w:val="00DA5CEC"/>
    <w:rsid w:val="00DA600B"/>
    <w:rsid w:val="00DA6155"/>
    <w:rsid w:val="00DA617F"/>
    <w:rsid w:val="00DA62EB"/>
    <w:rsid w:val="00DA6A64"/>
    <w:rsid w:val="00DA6DD0"/>
    <w:rsid w:val="00DA737E"/>
    <w:rsid w:val="00DA73CA"/>
    <w:rsid w:val="00DA780E"/>
    <w:rsid w:val="00DA789C"/>
    <w:rsid w:val="00DA79FC"/>
    <w:rsid w:val="00DA7A2D"/>
    <w:rsid w:val="00DB0057"/>
    <w:rsid w:val="00DB099E"/>
    <w:rsid w:val="00DB0A91"/>
    <w:rsid w:val="00DB0AAB"/>
    <w:rsid w:val="00DB0B11"/>
    <w:rsid w:val="00DB102E"/>
    <w:rsid w:val="00DB157B"/>
    <w:rsid w:val="00DB160D"/>
    <w:rsid w:val="00DB177A"/>
    <w:rsid w:val="00DB2054"/>
    <w:rsid w:val="00DB22C7"/>
    <w:rsid w:val="00DB2353"/>
    <w:rsid w:val="00DB29B3"/>
    <w:rsid w:val="00DB2BC6"/>
    <w:rsid w:val="00DB3398"/>
    <w:rsid w:val="00DB33CD"/>
    <w:rsid w:val="00DB3760"/>
    <w:rsid w:val="00DB3777"/>
    <w:rsid w:val="00DB38D5"/>
    <w:rsid w:val="00DB3BA7"/>
    <w:rsid w:val="00DB3D90"/>
    <w:rsid w:val="00DB40AD"/>
    <w:rsid w:val="00DB4162"/>
    <w:rsid w:val="00DB4C54"/>
    <w:rsid w:val="00DB4E9F"/>
    <w:rsid w:val="00DB4F1B"/>
    <w:rsid w:val="00DB5013"/>
    <w:rsid w:val="00DB52C2"/>
    <w:rsid w:val="00DB5547"/>
    <w:rsid w:val="00DB5608"/>
    <w:rsid w:val="00DB5681"/>
    <w:rsid w:val="00DB5964"/>
    <w:rsid w:val="00DB59FC"/>
    <w:rsid w:val="00DB5CAC"/>
    <w:rsid w:val="00DB5CAF"/>
    <w:rsid w:val="00DB5F03"/>
    <w:rsid w:val="00DB60C6"/>
    <w:rsid w:val="00DB612F"/>
    <w:rsid w:val="00DB61DA"/>
    <w:rsid w:val="00DB63E8"/>
    <w:rsid w:val="00DB6533"/>
    <w:rsid w:val="00DB68D9"/>
    <w:rsid w:val="00DB6905"/>
    <w:rsid w:val="00DB6951"/>
    <w:rsid w:val="00DB73A9"/>
    <w:rsid w:val="00DB77EB"/>
    <w:rsid w:val="00DB79D5"/>
    <w:rsid w:val="00DB7A80"/>
    <w:rsid w:val="00DB7C1B"/>
    <w:rsid w:val="00DB7D84"/>
    <w:rsid w:val="00DC0154"/>
    <w:rsid w:val="00DC0263"/>
    <w:rsid w:val="00DC029C"/>
    <w:rsid w:val="00DC0446"/>
    <w:rsid w:val="00DC0788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94E"/>
    <w:rsid w:val="00DC1E30"/>
    <w:rsid w:val="00DC1E8C"/>
    <w:rsid w:val="00DC24BC"/>
    <w:rsid w:val="00DC26E8"/>
    <w:rsid w:val="00DC28A3"/>
    <w:rsid w:val="00DC292B"/>
    <w:rsid w:val="00DC2B39"/>
    <w:rsid w:val="00DC2C11"/>
    <w:rsid w:val="00DC2E22"/>
    <w:rsid w:val="00DC2E53"/>
    <w:rsid w:val="00DC308C"/>
    <w:rsid w:val="00DC407E"/>
    <w:rsid w:val="00DC45E5"/>
    <w:rsid w:val="00DC467F"/>
    <w:rsid w:val="00DC4B2A"/>
    <w:rsid w:val="00DC55BB"/>
    <w:rsid w:val="00DC5659"/>
    <w:rsid w:val="00DC5788"/>
    <w:rsid w:val="00DC59DA"/>
    <w:rsid w:val="00DC66F4"/>
    <w:rsid w:val="00DC676B"/>
    <w:rsid w:val="00DC6B87"/>
    <w:rsid w:val="00DC73D8"/>
    <w:rsid w:val="00DC76B4"/>
    <w:rsid w:val="00DC7712"/>
    <w:rsid w:val="00DC7872"/>
    <w:rsid w:val="00DC7909"/>
    <w:rsid w:val="00DC794E"/>
    <w:rsid w:val="00DC7A40"/>
    <w:rsid w:val="00DC7E43"/>
    <w:rsid w:val="00DC7F54"/>
    <w:rsid w:val="00DD031D"/>
    <w:rsid w:val="00DD0411"/>
    <w:rsid w:val="00DD0412"/>
    <w:rsid w:val="00DD0879"/>
    <w:rsid w:val="00DD08FA"/>
    <w:rsid w:val="00DD097F"/>
    <w:rsid w:val="00DD0A86"/>
    <w:rsid w:val="00DD0DBA"/>
    <w:rsid w:val="00DD0E46"/>
    <w:rsid w:val="00DD1189"/>
    <w:rsid w:val="00DD12B8"/>
    <w:rsid w:val="00DD1500"/>
    <w:rsid w:val="00DD1537"/>
    <w:rsid w:val="00DD1A5F"/>
    <w:rsid w:val="00DD1A64"/>
    <w:rsid w:val="00DD20FA"/>
    <w:rsid w:val="00DD22E8"/>
    <w:rsid w:val="00DD245C"/>
    <w:rsid w:val="00DD25C8"/>
    <w:rsid w:val="00DD27B8"/>
    <w:rsid w:val="00DD286C"/>
    <w:rsid w:val="00DD2918"/>
    <w:rsid w:val="00DD2DA5"/>
    <w:rsid w:val="00DD3004"/>
    <w:rsid w:val="00DD3520"/>
    <w:rsid w:val="00DD3653"/>
    <w:rsid w:val="00DD3708"/>
    <w:rsid w:val="00DD3BDB"/>
    <w:rsid w:val="00DD3DCD"/>
    <w:rsid w:val="00DD43B3"/>
    <w:rsid w:val="00DD452B"/>
    <w:rsid w:val="00DD4689"/>
    <w:rsid w:val="00DD46BB"/>
    <w:rsid w:val="00DD4AB3"/>
    <w:rsid w:val="00DD5082"/>
    <w:rsid w:val="00DD5287"/>
    <w:rsid w:val="00DD53F4"/>
    <w:rsid w:val="00DD56F0"/>
    <w:rsid w:val="00DD57DD"/>
    <w:rsid w:val="00DD591D"/>
    <w:rsid w:val="00DD6553"/>
    <w:rsid w:val="00DD674F"/>
    <w:rsid w:val="00DD67E9"/>
    <w:rsid w:val="00DD6907"/>
    <w:rsid w:val="00DD6CD3"/>
    <w:rsid w:val="00DD6CD7"/>
    <w:rsid w:val="00DD6D13"/>
    <w:rsid w:val="00DD6E00"/>
    <w:rsid w:val="00DD73F7"/>
    <w:rsid w:val="00DD7800"/>
    <w:rsid w:val="00DD78E5"/>
    <w:rsid w:val="00DD7A60"/>
    <w:rsid w:val="00DD7DA1"/>
    <w:rsid w:val="00DD7EDC"/>
    <w:rsid w:val="00DE0349"/>
    <w:rsid w:val="00DE06DA"/>
    <w:rsid w:val="00DE0BAB"/>
    <w:rsid w:val="00DE0CF8"/>
    <w:rsid w:val="00DE0F47"/>
    <w:rsid w:val="00DE0FCB"/>
    <w:rsid w:val="00DE10F4"/>
    <w:rsid w:val="00DE13D4"/>
    <w:rsid w:val="00DE1882"/>
    <w:rsid w:val="00DE1C83"/>
    <w:rsid w:val="00DE1CDB"/>
    <w:rsid w:val="00DE1DF8"/>
    <w:rsid w:val="00DE20AB"/>
    <w:rsid w:val="00DE219A"/>
    <w:rsid w:val="00DE26F2"/>
    <w:rsid w:val="00DE2959"/>
    <w:rsid w:val="00DE2C64"/>
    <w:rsid w:val="00DE2C77"/>
    <w:rsid w:val="00DE315F"/>
    <w:rsid w:val="00DE33BF"/>
    <w:rsid w:val="00DE37B5"/>
    <w:rsid w:val="00DE3855"/>
    <w:rsid w:val="00DE39B1"/>
    <w:rsid w:val="00DE3B45"/>
    <w:rsid w:val="00DE3CA4"/>
    <w:rsid w:val="00DE3D44"/>
    <w:rsid w:val="00DE40D5"/>
    <w:rsid w:val="00DE4475"/>
    <w:rsid w:val="00DE4764"/>
    <w:rsid w:val="00DE496D"/>
    <w:rsid w:val="00DE4A6F"/>
    <w:rsid w:val="00DE4B63"/>
    <w:rsid w:val="00DE5229"/>
    <w:rsid w:val="00DE530B"/>
    <w:rsid w:val="00DE5940"/>
    <w:rsid w:val="00DE5BAF"/>
    <w:rsid w:val="00DE5F01"/>
    <w:rsid w:val="00DE5F77"/>
    <w:rsid w:val="00DE6224"/>
    <w:rsid w:val="00DE654D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E7A7A"/>
    <w:rsid w:val="00DF01AA"/>
    <w:rsid w:val="00DF0424"/>
    <w:rsid w:val="00DF0611"/>
    <w:rsid w:val="00DF07EB"/>
    <w:rsid w:val="00DF0C07"/>
    <w:rsid w:val="00DF0CF8"/>
    <w:rsid w:val="00DF0DD1"/>
    <w:rsid w:val="00DF107D"/>
    <w:rsid w:val="00DF10C3"/>
    <w:rsid w:val="00DF1564"/>
    <w:rsid w:val="00DF1635"/>
    <w:rsid w:val="00DF1761"/>
    <w:rsid w:val="00DF180B"/>
    <w:rsid w:val="00DF18CE"/>
    <w:rsid w:val="00DF1D8B"/>
    <w:rsid w:val="00DF2221"/>
    <w:rsid w:val="00DF24D8"/>
    <w:rsid w:val="00DF2585"/>
    <w:rsid w:val="00DF2B13"/>
    <w:rsid w:val="00DF2D11"/>
    <w:rsid w:val="00DF2D3B"/>
    <w:rsid w:val="00DF2F9E"/>
    <w:rsid w:val="00DF30A8"/>
    <w:rsid w:val="00DF33EC"/>
    <w:rsid w:val="00DF3AC5"/>
    <w:rsid w:val="00DF3B30"/>
    <w:rsid w:val="00DF3B57"/>
    <w:rsid w:val="00DF3BA2"/>
    <w:rsid w:val="00DF3BAC"/>
    <w:rsid w:val="00DF3C04"/>
    <w:rsid w:val="00DF3C23"/>
    <w:rsid w:val="00DF3F98"/>
    <w:rsid w:val="00DF40EC"/>
    <w:rsid w:val="00DF4101"/>
    <w:rsid w:val="00DF4359"/>
    <w:rsid w:val="00DF4384"/>
    <w:rsid w:val="00DF44A4"/>
    <w:rsid w:val="00DF4511"/>
    <w:rsid w:val="00DF455F"/>
    <w:rsid w:val="00DF4760"/>
    <w:rsid w:val="00DF4BEB"/>
    <w:rsid w:val="00DF513B"/>
    <w:rsid w:val="00DF52C5"/>
    <w:rsid w:val="00DF5A7B"/>
    <w:rsid w:val="00DF5F30"/>
    <w:rsid w:val="00DF5FFD"/>
    <w:rsid w:val="00DF66C3"/>
    <w:rsid w:val="00DF69DF"/>
    <w:rsid w:val="00DF6D19"/>
    <w:rsid w:val="00DF7553"/>
    <w:rsid w:val="00DF7841"/>
    <w:rsid w:val="00DF789A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758"/>
    <w:rsid w:val="00E008D5"/>
    <w:rsid w:val="00E00AA1"/>
    <w:rsid w:val="00E00B01"/>
    <w:rsid w:val="00E00B95"/>
    <w:rsid w:val="00E00D25"/>
    <w:rsid w:val="00E00E1A"/>
    <w:rsid w:val="00E00E87"/>
    <w:rsid w:val="00E013AB"/>
    <w:rsid w:val="00E016DE"/>
    <w:rsid w:val="00E016FA"/>
    <w:rsid w:val="00E0180C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683"/>
    <w:rsid w:val="00E039DB"/>
    <w:rsid w:val="00E03E54"/>
    <w:rsid w:val="00E042D5"/>
    <w:rsid w:val="00E043C6"/>
    <w:rsid w:val="00E04851"/>
    <w:rsid w:val="00E04944"/>
    <w:rsid w:val="00E04D8D"/>
    <w:rsid w:val="00E04E0F"/>
    <w:rsid w:val="00E05050"/>
    <w:rsid w:val="00E05310"/>
    <w:rsid w:val="00E056C2"/>
    <w:rsid w:val="00E05727"/>
    <w:rsid w:val="00E05E66"/>
    <w:rsid w:val="00E06497"/>
    <w:rsid w:val="00E0668A"/>
    <w:rsid w:val="00E06D0D"/>
    <w:rsid w:val="00E070BE"/>
    <w:rsid w:val="00E07135"/>
    <w:rsid w:val="00E07368"/>
    <w:rsid w:val="00E07476"/>
    <w:rsid w:val="00E075B3"/>
    <w:rsid w:val="00E07764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948"/>
    <w:rsid w:val="00E10A2F"/>
    <w:rsid w:val="00E10BEB"/>
    <w:rsid w:val="00E10D5C"/>
    <w:rsid w:val="00E10DEE"/>
    <w:rsid w:val="00E11807"/>
    <w:rsid w:val="00E1181B"/>
    <w:rsid w:val="00E119C7"/>
    <w:rsid w:val="00E11F77"/>
    <w:rsid w:val="00E120FD"/>
    <w:rsid w:val="00E12549"/>
    <w:rsid w:val="00E125E5"/>
    <w:rsid w:val="00E12690"/>
    <w:rsid w:val="00E128AA"/>
    <w:rsid w:val="00E12D55"/>
    <w:rsid w:val="00E12F8B"/>
    <w:rsid w:val="00E13018"/>
    <w:rsid w:val="00E13021"/>
    <w:rsid w:val="00E13294"/>
    <w:rsid w:val="00E1350D"/>
    <w:rsid w:val="00E13693"/>
    <w:rsid w:val="00E13BA4"/>
    <w:rsid w:val="00E141B2"/>
    <w:rsid w:val="00E141E3"/>
    <w:rsid w:val="00E14284"/>
    <w:rsid w:val="00E14320"/>
    <w:rsid w:val="00E14366"/>
    <w:rsid w:val="00E143E7"/>
    <w:rsid w:val="00E14400"/>
    <w:rsid w:val="00E1466D"/>
    <w:rsid w:val="00E147BE"/>
    <w:rsid w:val="00E14BD1"/>
    <w:rsid w:val="00E14F2D"/>
    <w:rsid w:val="00E14FD5"/>
    <w:rsid w:val="00E15A2B"/>
    <w:rsid w:val="00E15F00"/>
    <w:rsid w:val="00E160D7"/>
    <w:rsid w:val="00E1639B"/>
    <w:rsid w:val="00E16621"/>
    <w:rsid w:val="00E16672"/>
    <w:rsid w:val="00E16AA4"/>
    <w:rsid w:val="00E16C7D"/>
    <w:rsid w:val="00E16ECE"/>
    <w:rsid w:val="00E16F9A"/>
    <w:rsid w:val="00E1700E"/>
    <w:rsid w:val="00E1708C"/>
    <w:rsid w:val="00E1718B"/>
    <w:rsid w:val="00E172B7"/>
    <w:rsid w:val="00E172BF"/>
    <w:rsid w:val="00E175DB"/>
    <w:rsid w:val="00E17B84"/>
    <w:rsid w:val="00E17C16"/>
    <w:rsid w:val="00E17CA7"/>
    <w:rsid w:val="00E17F30"/>
    <w:rsid w:val="00E203AB"/>
    <w:rsid w:val="00E203FE"/>
    <w:rsid w:val="00E204A5"/>
    <w:rsid w:val="00E204A9"/>
    <w:rsid w:val="00E207E6"/>
    <w:rsid w:val="00E20DA8"/>
    <w:rsid w:val="00E21269"/>
    <w:rsid w:val="00E212F1"/>
    <w:rsid w:val="00E2135E"/>
    <w:rsid w:val="00E213AA"/>
    <w:rsid w:val="00E21535"/>
    <w:rsid w:val="00E217D1"/>
    <w:rsid w:val="00E2194D"/>
    <w:rsid w:val="00E21991"/>
    <w:rsid w:val="00E21EAE"/>
    <w:rsid w:val="00E21ECF"/>
    <w:rsid w:val="00E22124"/>
    <w:rsid w:val="00E2224C"/>
    <w:rsid w:val="00E22629"/>
    <w:rsid w:val="00E226BF"/>
    <w:rsid w:val="00E2290E"/>
    <w:rsid w:val="00E22F96"/>
    <w:rsid w:val="00E23248"/>
    <w:rsid w:val="00E234B3"/>
    <w:rsid w:val="00E235F2"/>
    <w:rsid w:val="00E2381A"/>
    <w:rsid w:val="00E23983"/>
    <w:rsid w:val="00E239C0"/>
    <w:rsid w:val="00E2428C"/>
    <w:rsid w:val="00E24458"/>
    <w:rsid w:val="00E245D3"/>
    <w:rsid w:val="00E246D2"/>
    <w:rsid w:val="00E24706"/>
    <w:rsid w:val="00E25057"/>
    <w:rsid w:val="00E250F9"/>
    <w:rsid w:val="00E25143"/>
    <w:rsid w:val="00E251C6"/>
    <w:rsid w:val="00E25265"/>
    <w:rsid w:val="00E25502"/>
    <w:rsid w:val="00E255E8"/>
    <w:rsid w:val="00E25746"/>
    <w:rsid w:val="00E2585C"/>
    <w:rsid w:val="00E258D0"/>
    <w:rsid w:val="00E25927"/>
    <w:rsid w:val="00E25A73"/>
    <w:rsid w:val="00E25CAF"/>
    <w:rsid w:val="00E26181"/>
    <w:rsid w:val="00E262FA"/>
    <w:rsid w:val="00E26AF8"/>
    <w:rsid w:val="00E26B14"/>
    <w:rsid w:val="00E26C94"/>
    <w:rsid w:val="00E270C1"/>
    <w:rsid w:val="00E27348"/>
    <w:rsid w:val="00E27B41"/>
    <w:rsid w:val="00E27CDE"/>
    <w:rsid w:val="00E27DA6"/>
    <w:rsid w:val="00E27EC3"/>
    <w:rsid w:val="00E27F10"/>
    <w:rsid w:val="00E3038D"/>
    <w:rsid w:val="00E303DF"/>
    <w:rsid w:val="00E30654"/>
    <w:rsid w:val="00E309E6"/>
    <w:rsid w:val="00E30A8A"/>
    <w:rsid w:val="00E30B32"/>
    <w:rsid w:val="00E30FF2"/>
    <w:rsid w:val="00E31013"/>
    <w:rsid w:val="00E310A6"/>
    <w:rsid w:val="00E31493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899"/>
    <w:rsid w:val="00E328C8"/>
    <w:rsid w:val="00E32BD7"/>
    <w:rsid w:val="00E32D13"/>
    <w:rsid w:val="00E32E6C"/>
    <w:rsid w:val="00E32E86"/>
    <w:rsid w:val="00E33393"/>
    <w:rsid w:val="00E337CE"/>
    <w:rsid w:val="00E33885"/>
    <w:rsid w:val="00E3462B"/>
    <w:rsid w:val="00E349A0"/>
    <w:rsid w:val="00E34BE4"/>
    <w:rsid w:val="00E34C0C"/>
    <w:rsid w:val="00E34D60"/>
    <w:rsid w:val="00E34DAA"/>
    <w:rsid w:val="00E34F4A"/>
    <w:rsid w:val="00E3507B"/>
    <w:rsid w:val="00E352D0"/>
    <w:rsid w:val="00E353ED"/>
    <w:rsid w:val="00E3586F"/>
    <w:rsid w:val="00E3589E"/>
    <w:rsid w:val="00E35971"/>
    <w:rsid w:val="00E35FBD"/>
    <w:rsid w:val="00E36007"/>
    <w:rsid w:val="00E36410"/>
    <w:rsid w:val="00E3680A"/>
    <w:rsid w:val="00E368A7"/>
    <w:rsid w:val="00E368F3"/>
    <w:rsid w:val="00E36FAA"/>
    <w:rsid w:val="00E37369"/>
    <w:rsid w:val="00E379AB"/>
    <w:rsid w:val="00E40015"/>
    <w:rsid w:val="00E40405"/>
    <w:rsid w:val="00E40434"/>
    <w:rsid w:val="00E40461"/>
    <w:rsid w:val="00E40516"/>
    <w:rsid w:val="00E40ACB"/>
    <w:rsid w:val="00E40B43"/>
    <w:rsid w:val="00E40B6C"/>
    <w:rsid w:val="00E40DC3"/>
    <w:rsid w:val="00E41450"/>
    <w:rsid w:val="00E41699"/>
    <w:rsid w:val="00E41981"/>
    <w:rsid w:val="00E41A9F"/>
    <w:rsid w:val="00E41BBC"/>
    <w:rsid w:val="00E4215B"/>
    <w:rsid w:val="00E426EA"/>
    <w:rsid w:val="00E427CF"/>
    <w:rsid w:val="00E42942"/>
    <w:rsid w:val="00E42ACA"/>
    <w:rsid w:val="00E42CA3"/>
    <w:rsid w:val="00E43191"/>
    <w:rsid w:val="00E4320C"/>
    <w:rsid w:val="00E43451"/>
    <w:rsid w:val="00E43558"/>
    <w:rsid w:val="00E437C3"/>
    <w:rsid w:val="00E43AD7"/>
    <w:rsid w:val="00E43B90"/>
    <w:rsid w:val="00E43CED"/>
    <w:rsid w:val="00E43ED3"/>
    <w:rsid w:val="00E4404E"/>
    <w:rsid w:val="00E44128"/>
    <w:rsid w:val="00E44193"/>
    <w:rsid w:val="00E441E7"/>
    <w:rsid w:val="00E44724"/>
    <w:rsid w:val="00E44936"/>
    <w:rsid w:val="00E44A5B"/>
    <w:rsid w:val="00E44A6B"/>
    <w:rsid w:val="00E44DAA"/>
    <w:rsid w:val="00E44F5C"/>
    <w:rsid w:val="00E44FB1"/>
    <w:rsid w:val="00E450B4"/>
    <w:rsid w:val="00E45129"/>
    <w:rsid w:val="00E45490"/>
    <w:rsid w:val="00E45685"/>
    <w:rsid w:val="00E45878"/>
    <w:rsid w:val="00E45BBE"/>
    <w:rsid w:val="00E45CAC"/>
    <w:rsid w:val="00E45E59"/>
    <w:rsid w:val="00E45FC7"/>
    <w:rsid w:val="00E4626A"/>
    <w:rsid w:val="00E46664"/>
    <w:rsid w:val="00E46B64"/>
    <w:rsid w:val="00E46CE8"/>
    <w:rsid w:val="00E475AA"/>
    <w:rsid w:val="00E475C2"/>
    <w:rsid w:val="00E47766"/>
    <w:rsid w:val="00E47C98"/>
    <w:rsid w:val="00E47D28"/>
    <w:rsid w:val="00E47E11"/>
    <w:rsid w:val="00E47E1F"/>
    <w:rsid w:val="00E47ECC"/>
    <w:rsid w:val="00E47F06"/>
    <w:rsid w:val="00E47F76"/>
    <w:rsid w:val="00E500AC"/>
    <w:rsid w:val="00E5010F"/>
    <w:rsid w:val="00E5028D"/>
    <w:rsid w:val="00E502B3"/>
    <w:rsid w:val="00E50477"/>
    <w:rsid w:val="00E50806"/>
    <w:rsid w:val="00E50920"/>
    <w:rsid w:val="00E50989"/>
    <w:rsid w:val="00E50A2E"/>
    <w:rsid w:val="00E50E30"/>
    <w:rsid w:val="00E51082"/>
    <w:rsid w:val="00E511CF"/>
    <w:rsid w:val="00E5130F"/>
    <w:rsid w:val="00E51349"/>
    <w:rsid w:val="00E513D3"/>
    <w:rsid w:val="00E5170A"/>
    <w:rsid w:val="00E517D9"/>
    <w:rsid w:val="00E519F9"/>
    <w:rsid w:val="00E51D0E"/>
    <w:rsid w:val="00E5221F"/>
    <w:rsid w:val="00E523A3"/>
    <w:rsid w:val="00E52962"/>
    <w:rsid w:val="00E529E8"/>
    <w:rsid w:val="00E52B39"/>
    <w:rsid w:val="00E52CB0"/>
    <w:rsid w:val="00E52D03"/>
    <w:rsid w:val="00E52E75"/>
    <w:rsid w:val="00E534AA"/>
    <w:rsid w:val="00E53EF6"/>
    <w:rsid w:val="00E541D5"/>
    <w:rsid w:val="00E54942"/>
    <w:rsid w:val="00E54B10"/>
    <w:rsid w:val="00E54E74"/>
    <w:rsid w:val="00E54EC8"/>
    <w:rsid w:val="00E551F8"/>
    <w:rsid w:val="00E556B1"/>
    <w:rsid w:val="00E558A5"/>
    <w:rsid w:val="00E5597A"/>
    <w:rsid w:val="00E55B09"/>
    <w:rsid w:val="00E55CDB"/>
    <w:rsid w:val="00E55F1C"/>
    <w:rsid w:val="00E560FF"/>
    <w:rsid w:val="00E56241"/>
    <w:rsid w:val="00E563FC"/>
    <w:rsid w:val="00E56909"/>
    <w:rsid w:val="00E56AC5"/>
    <w:rsid w:val="00E56D6B"/>
    <w:rsid w:val="00E56DB4"/>
    <w:rsid w:val="00E5709F"/>
    <w:rsid w:val="00E57520"/>
    <w:rsid w:val="00E577D5"/>
    <w:rsid w:val="00E57C59"/>
    <w:rsid w:val="00E57CDB"/>
    <w:rsid w:val="00E57E90"/>
    <w:rsid w:val="00E60328"/>
    <w:rsid w:val="00E6038E"/>
    <w:rsid w:val="00E609E6"/>
    <w:rsid w:val="00E60DEE"/>
    <w:rsid w:val="00E60FA5"/>
    <w:rsid w:val="00E61177"/>
    <w:rsid w:val="00E611DC"/>
    <w:rsid w:val="00E61250"/>
    <w:rsid w:val="00E613BE"/>
    <w:rsid w:val="00E614B3"/>
    <w:rsid w:val="00E615F3"/>
    <w:rsid w:val="00E61859"/>
    <w:rsid w:val="00E61EC3"/>
    <w:rsid w:val="00E61F4F"/>
    <w:rsid w:val="00E625CE"/>
    <w:rsid w:val="00E62914"/>
    <w:rsid w:val="00E62D74"/>
    <w:rsid w:val="00E62FB0"/>
    <w:rsid w:val="00E631D4"/>
    <w:rsid w:val="00E632BA"/>
    <w:rsid w:val="00E636D7"/>
    <w:rsid w:val="00E63B18"/>
    <w:rsid w:val="00E63B9D"/>
    <w:rsid w:val="00E63EB3"/>
    <w:rsid w:val="00E63EC5"/>
    <w:rsid w:val="00E6462C"/>
    <w:rsid w:val="00E64AF2"/>
    <w:rsid w:val="00E64CAE"/>
    <w:rsid w:val="00E64DD9"/>
    <w:rsid w:val="00E64FDC"/>
    <w:rsid w:val="00E65469"/>
    <w:rsid w:val="00E65961"/>
    <w:rsid w:val="00E65A2A"/>
    <w:rsid w:val="00E65FB5"/>
    <w:rsid w:val="00E660E8"/>
    <w:rsid w:val="00E661AA"/>
    <w:rsid w:val="00E66354"/>
    <w:rsid w:val="00E666BE"/>
    <w:rsid w:val="00E66842"/>
    <w:rsid w:val="00E668C8"/>
    <w:rsid w:val="00E6697D"/>
    <w:rsid w:val="00E669CF"/>
    <w:rsid w:val="00E66AE4"/>
    <w:rsid w:val="00E66AEE"/>
    <w:rsid w:val="00E66EA5"/>
    <w:rsid w:val="00E66FAE"/>
    <w:rsid w:val="00E67014"/>
    <w:rsid w:val="00E67074"/>
    <w:rsid w:val="00E6710A"/>
    <w:rsid w:val="00E67191"/>
    <w:rsid w:val="00E67365"/>
    <w:rsid w:val="00E6757E"/>
    <w:rsid w:val="00E67656"/>
    <w:rsid w:val="00E678ED"/>
    <w:rsid w:val="00E679D3"/>
    <w:rsid w:val="00E67C45"/>
    <w:rsid w:val="00E67F18"/>
    <w:rsid w:val="00E706E7"/>
    <w:rsid w:val="00E70E38"/>
    <w:rsid w:val="00E70E45"/>
    <w:rsid w:val="00E70EB2"/>
    <w:rsid w:val="00E7142D"/>
    <w:rsid w:val="00E71790"/>
    <w:rsid w:val="00E71AE3"/>
    <w:rsid w:val="00E71D87"/>
    <w:rsid w:val="00E71F48"/>
    <w:rsid w:val="00E722FF"/>
    <w:rsid w:val="00E727EC"/>
    <w:rsid w:val="00E72886"/>
    <w:rsid w:val="00E72B2B"/>
    <w:rsid w:val="00E72B6E"/>
    <w:rsid w:val="00E72F09"/>
    <w:rsid w:val="00E7328B"/>
    <w:rsid w:val="00E73462"/>
    <w:rsid w:val="00E734FE"/>
    <w:rsid w:val="00E73578"/>
    <w:rsid w:val="00E738D7"/>
    <w:rsid w:val="00E738F3"/>
    <w:rsid w:val="00E73DA3"/>
    <w:rsid w:val="00E73F52"/>
    <w:rsid w:val="00E7430E"/>
    <w:rsid w:val="00E7456F"/>
    <w:rsid w:val="00E74A36"/>
    <w:rsid w:val="00E74CF6"/>
    <w:rsid w:val="00E75076"/>
    <w:rsid w:val="00E75380"/>
    <w:rsid w:val="00E75998"/>
    <w:rsid w:val="00E75F36"/>
    <w:rsid w:val="00E761D8"/>
    <w:rsid w:val="00E7623C"/>
    <w:rsid w:val="00E76259"/>
    <w:rsid w:val="00E76440"/>
    <w:rsid w:val="00E76688"/>
    <w:rsid w:val="00E76702"/>
    <w:rsid w:val="00E76B5F"/>
    <w:rsid w:val="00E76BF1"/>
    <w:rsid w:val="00E76C12"/>
    <w:rsid w:val="00E76E09"/>
    <w:rsid w:val="00E76E5B"/>
    <w:rsid w:val="00E77210"/>
    <w:rsid w:val="00E775B0"/>
    <w:rsid w:val="00E77899"/>
    <w:rsid w:val="00E77928"/>
    <w:rsid w:val="00E77D1F"/>
    <w:rsid w:val="00E8054B"/>
    <w:rsid w:val="00E807E7"/>
    <w:rsid w:val="00E80888"/>
    <w:rsid w:val="00E8093D"/>
    <w:rsid w:val="00E80A06"/>
    <w:rsid w:val="00E80BDA"/>
    <w:rsid w:val="00E80D37"/>
    <w:rsid w:val="00E80F80"/>
    <w:rsid w:val="00E814CE"/>
    <w:rsid w:val="00E818ED"/>
    <w:rsid w:val="00E81964"/>
    <w:rsid w:val="00E819CF"/>
    <w:rsid w:val="00E81B42"/>
    <w:rsid w:val="00E81DE5"/>
    <w:rsid w:val="00E821A4"/>
    <w:rsid w:val="00E82288"/>
    <w:rsid w:val="00E8256F"/>
    <w:rsid w:val="00E8265D"/>
    <w:rsid w:val="00E82686"/>
    <w:rsid w:val="00E82795"/>
    <w:rsid w:val="00E828DC"/>
    <w:rsid w:val="00E82DCB"/>
    <w:rsid w:val="00E83463"/>
    <w:rsid w:val="00E83889"/>
    <w:rsid w:val="00E83B78"/>
    <w:rsid w:val="00E83C5D"/>
    <w:rsid w:val="00E83CD6"/>
    <w:rsid w:val="00E83CE5"/>
    <w:rsid w:val="00E83E0F"/>
    <w:rsid w:val="00E83FB0"/>
    <w:rsid w:val="00E84170"/>
    <w:rsid w:val="00E84369"/>
    <w:rsid w:val="00E845BD"/>
    <w:rsid w:val="00E845DF"/>
    <w:rsid w:val="00E846E4"/>
    <w:rsid w:val="00E84A17"/>
    <w:rsid w:val="00E84DB9"/>
    <w:rsid w:val="00E850A1"/>
    <w:rsid w:val="00E85143"/>
    <w:rsid w:val="00E85AFD"/>
    <w:rsid w:val="00E85B93"/>
    <w:rsid w:val="00E85C00"/>
    <w:rsid w:val="00E8602F"/>
    <w:rsid w:val="00E86262"/>
    <w:rsid w:val="00E86673"/>
    <w:rsid w:val="00E86914"/>
    <w:rsid w:val="00E86A21"/>
    <w:rsid w:val="00E86A91"/>
    <w:rsid w:val="00E86FCE"/>
    <w:rsid w:val="00E87094"/>
    <w:rsid w:val="00E8710D"/>
    <w:rsid w:val="00E87646"/>
    <w:rsid w:val="00E876F4"/>
    <w:rsid w:val="00E877E3"/>
    <w:rsid w:val="00E87C71"/>
    <w:rsid w:val="00E87CA8"/>
    <w:rsid w:val="00E87EA3"/>
    <w:rsid w:val="00E87F2F"/>
    <w:rsid w:val="00E90048"/>
    <w:rsid w:val="00E90180"/>
    <w:rsid w:val="00E9028C"/>
    <w:rsid w:val="00E903A0"/>
    <w:rsid w:val="00E9057D"/>
    <w:rsid w:val="00E90601"/>
    <w:rsid w:val="00E90999"/>
    <w:rsid w:val="00E90CE6"/>
    <w:rsid w:val="00E90DB5"/>
    <w:rsid w:val="00E90E99"/>
    <w:rsid w:val="00E910EF"/>
    <w:rsid w:val="00E912A6"/>
    <w:rsid w:val="00E91449"/>
    <w:rsid w:val="00E91526"/>
    <w:rsid w:val="00E9156A"/>
    <w:rsid w:val="00E91C86"/>
    <w:rsid w:val="00E9248C"/>
    <w:rsid w:val="00E9257F"/>
    <w:rsid w:val="00E926B9"/>
    <w:rsid w:val="00E92700"/>
    <w:rsid w:val="00E92819"/>
    <w:rsid w:val="00E92916"/>
    <w:rsid w:val="00E92C02"/>
    <w:rsid w:val="00E92C46"/>
    <w:rsid w:val="00E92D5E"/>
    <w:rsid w:val="00E92E16"/>
    <w:rsid w:val="00E92FAD"/>
    <w:rsid w:val="00E93423"/>
    <w:rsid w:val="00E93E6A"/>
    <w:rsid w:val="00E93F8B"/>
    <w:rsid w:val="00E9430D"/>
    <w:rsid w:val="00E9438F"/>
    <w:rsid w:val="00E94AD3"/>
    <w:rsid w:val="00E94E4B"/>
    <w:rsid w:val="00E94E67"/>
    <w:rsid w:val="00E94FEF"/>
    <w:rsid w:val="00E950E7"/>
    <w:rsid w:val="00E952ED"/>
    <w:rsid w:val="00E954FF"/>
    <w:rsid w:val="00E955D8"/>
    <w:rsid w:val="00E95CBD"/>
    <w:rsid w:val="00E95F7D"/>
    <w:rsid w:val="00E95FEF"/>
    <w:rsid w:val="00E9601E"/>
    <w:rsid w:val="00E9610F"/>
    <w:rsid w:val="00E9638E"/>
    <w:rsid w:val="00E96498"/>
    <w:rsid w:val="00E968D1"/>
    <w:rsid w:val="00E96D59"/>
    <w:rsid w:val="00E972D4"/>
    <w:rsid w:val="00E9752D"/>
    <w:rsid w:val="00E97662"/>
    <w:rsid w:val="00E9780E"/>
    <w:rsid w:val="00E97928"/>
    <w:rsid w:val="00E97B93"/>
    <w:rsid w:val="00EA0030"/>
    <w:rsid w:val="00EA025F"/>
    <w:rsid w:val="00EA06B1"/>
    <w:rsid w:val="00EA0BBB"/>
    <w:rsid w:val="00EA10F0"/>
    <w:rsid w:val="00EA115C"/>
    <w:rsid w:val="00EA136B"/>
    <w:rsid w:val="00EA13E1"/>
    <w:rsid w:val="00EA1754"/>
    <w:rsid w:val="00EA181D"/>
    <w:rsid w:val="00EA19E1"/>
    <w:rsid w:val="00EA1B62"/>
    <w:rsid w:val="00EA1C2C"/>
    <w:rsid w:val="00EA1D43"/>
    <w:rsid w:val="00EA2249"/>
    <w:rsid w:val="00EA236C"/>
    <w:rsid w:val="00EA2E4F"/>
    <w:rsid w:val="00EA2F6D"/>
    <w:rsid w:val="00EA3088"/>
    <w:rsid w:val="00EA3221"/>
    <w:rsid w:val="00EA32EA"/>
    <w:rsid w:val="00EA33C8"/>
    <w:rsid w:val="00EA366A"/>
    <w:rsid w:val="00EA3ACB"/>
    <w:rsid w:val="00EA3D6A"/>
    <w:rsid w:val="00EA410E"/>
    <w:rsid w:val="00EA4337"/>
    <w:rsid w:val="00EA4480"/>
    <w:rsid w:val="00EA44ED"/>
    <w:rsid w:val="00EA45B2"/>
    <w:rsid w:val="00EA4964"/>
    <w:rsid w:val="00EA4C38"/>
    <w:rsid w:val="00EA5294"/>
    <w:rsid w:val="00EA54EA"/>
    <w:rsid w:val="00EA55FC"/>
    <w:rsid w:val="00EA5804"/>
    <w:rsid w:val="00EA5A9E"/>
    <w:rsid w:val="00EA5B41"/>
    <w:rsid w:val="00EA6291"/>
    <w:rsid w:val="00EA683A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A7D9A"/>
    <w:rsid w:val="00EB0569"/>
    <w:rsid w:val="00EB0B91"/>
    <w:rsid w:val="00EB0C49"/>
    <w:rsid w:val="00EB0D97"/>
    <w:rsid w:val="00EB1120"/>
    <w:rsid w:val="00EB1154"/>
    <w:rsid w:val="00EB145F"/>
    <w:rsid w:val="00EB16B6"/>
    <w:rsid w:val="00EB1BCE"/>
    <w:rsid w:val="00EB1D0E"/>
    <w:rsid w:val="00EB1EDA"/>
    <w:rsid w:val="00EB2081"/>
    <w:rsid w:val="00EB20E8"/>
    <w:rsid w:val="00EB2133"/>
    <w:rsid w:val="00EB2380"/>
    <w:rsid w:val="00EB265B"/>
    <w:rsid w:val="00EB26E2"/>
    <w:rsid w:val="00EB2DF0"/>
    <w:rsid w:val="00EB2EF0"/>
    <w:rsid w:val="00EB3335"/>
    <w:rsid w:val="00EB39EE"/>
    <w:rsid w:val="00EB3A18"/>
    <w:rsid w:val="00EB3AC5"/>
    <w:rsid w:val="00EB3B3C"/>
    <w:rsid w:val="00EB3BC8"/>
    <w:rsid w:val="00EB3EEA"/>
    <w:rsid w:val="00EB3F34"/>
    <w:rsid w:val="00EB4135"/>
    <w:rsid w:val="00EB418F"/>
    <w:rsid w:val="00EB4B3A"/>
    <w:rsid w:val="00EB50DA"/>
    <w:rsid w:val="00EB52A4"/>
    <w:rsid w:val="00EB533E"/>
    <w:rsid w:val="00EB53B8"/>
    <w:rsid w:val="00EB546E"/>
    <w:rsid w:val="00EB5512"/>
    <w:rsid w:val="00EB5744"/>
    <w:rsid w:val="00EB5F34"/>
    <w:rsid w:val="00EB657A"/>
    <w:rsid w:val="00EB674E"/>
    <w:rsid w:val="00EB6C27"/>
    <w:rsid w:val="00EB6CD1"/>
    <w:rsid w:val="00EB6EC4"/>
    <w:rsid w:val="00EB7562"/>
    <w:rsid w:val="00EB7670"/>
    <w:rsid w:val="00EB7A2F"/>
    <w:rsid w:val="00EB7C65"/>
    <w:rsid w:val="00EB7C99"/>
    <w:rsid w:val="00EB7DBC"/>
    <w:rsid w:val="00EC0373"/>
    <w:rsid w:val="00EC04AF"/>
    <w:rsid w:val="00EC07D1"/>
    <w:rsid w:val="00EC0994"/>
    <w:rsid w:val="00EC0BC6"/>
    <w:rsid w:val="00EC0C09"/>
    <w:rsid w:val="00EC1112"/>
    <w:rsid w:val="00EC11FC"/>
    <w:rsid w:val="00EC129F"/>
    <w:rsid w:val="00EC20EC"/>
    <w:rsid w:val="00EC280E"/>
    <w:rsid w:val="00EC31BC"/>
    <w:rsid w:val="00EC3502"/>
    <w:rsid w:val="00EC358C"/>
    <w:rsid w:val="00EC377F"/>
    <w:rsid w:val="00EC3A71"/>
    <w:rsid w:val="00EC3AAA"/>
    <w:rsid w:val="00EC3DDF"/>
    <w:rsid w:val="00EC3E8B"/>
    <w:rsid w:val="00EC41B2"/>
    <w:rsid w:val="00EC41CF"/>
    <w:rsid w:val="00EC4315"/>
    <w:rsid w:val="00EC4342"/>
    <w:rsid w:val="00EC4517"/>
    <w:rsid w:val="00EC45C8"/>
    <w:rsid w:val="00EC473B"/>
    <w:rsid w:val="00EC4A90"/>
    <w:rsid w:val="00EC4AAF"/>
    <w:rsid w:val="00EC4CBA"/>
    <w:rsid w:val="00EC4FD4"/>
    <w:rsid w:val="00EC563C"/>
    <w:rsid w:val="00EC5EA1"/>
    <w:rsid w:val="00EC607C"/>
    <w:rsid w:val="00EC6335"/>
    <w:rsid w:val="00EC6386"/>
    <w:rsid w:val="00EC63BE"/>
    <w:rsid w:val="00EC6460"/>
    <w:rsid w:val="00EC6706"/>
    <w:rsid w:val="00EC6936"/>
    <w:rsid w:val="00EC7611"/>
    <w:rsid w:val="00EC76E0"/>
    <w:rsid w:val="00EC770A"/>
    <w:rsid w:val="00EC77F2"/>
    <w:rsid w:val="00EC7908"/>
    <w:rsid w:val="00ED0104"/>
    <w:rsid w:val="00ED0331"/>
    <w:rsid w:val="00ED046A"/>
    <w:rsid w:val="00ED0718"/>
    <w:rsid w:val="00ED0B10"/>
    <w:rsid w:val="00ED0C42"/>
    <w:rsid w:val="00ED0C49"/>
    <w:rsid w:val="00ED0E3D"/>
    <w:rsid w:val="00ED0FC4"/>
    <w:rsid w:val="00ED12B9"/>
    <w:rsid w:val="00ED1367"/>
    <w:rsid w:val="00ED157F"/>
    <w:rsid w:val="00ED162A"/>
    <w:rsid w:val="00ED1B1A"/>
    <w:rsid w:val="00ED1DDF"/>
    <w:rsid w:val="00ED1E91"/>
    <w:rsid w:val="00ED1F3D"/>
    <w:rsid w:val="00ED2004"/>
    <w:rsid w:val="00ED203E"/>
    <w:rsid w:val="00ED20AE"/>
    <w:rsid w:val="00ED21B0"/>
    <w:rsid w:val="00ED21C5"/>
    <w:rsid w:val="00ED258E"/>
    <w:rsid w:val="00ED2776"/>
    <w:rsid w:val="00ED2AB9"/>
    <w:rsid w:val="00ED30F1"/>
    <w:rsid w:val="00ED3125"/>
    <w:rsid w:val="00ED31F9"/>
    <w:rsid w:val="00ED332F"/>
    <w:rsid w:val="00ED33D5"/>
    <w:rsid w:val="00ED3412"/>
    <w:rsid w:val="00ED35DC"/>
    <w:rsid w:val="00ED3803"/>
    <w:rsid w:val="00ED387F"/>
    <w:rsid w:val="00ED3F55"/>
    <w:rsid w:val="00ED40A1"/>
    <w:rsid w:val="00ED43F8"/>
    <w:rsid w:val="00ED4549"/>
    <w:rsid w:val="00ED4612"/>
    <w:rsid w:val="00ED4620"/>
    <w:rsid w:val="00ED4ECA"/>
    <w:rsid w:val="00ED513F"/>
    <w:rsid w:val="00ED51FD"/>
    <w:rsid w:val="00ED527A"/>
    <w:rsid w:val="00ED5421"/>
    <w:rsid w:val="00ED5F4D"/>
    <w:rsid w:val="00ED6136"/>
    <w:rsid w:val="00ED61DE"/>
    <w:rsid w:val="00ED6292"/>
    <w:rsid w:val="00ED64EA"/>
    <w:rsid w:val="00ED6A98"/>
    <w:rsid w:val="00ED6C94"/>
    <w:rsid w:val="00ED6D9E"/>
    <w:rsid w:val="00ED7468"/>
    <w:rsid w:val="00ED74BF"/>
    <w:rsid w:val="00ED7B1F"/>
    <w:rsid w:val="00ED7D64"/>
    <w:rsid w:val="00ED7FE4"/>
    <w:rsid w:val="00EE0457"/>
    <w:rsid w:val="00EE04F5"/>
    <w:rsid w:val="00EE0F79"/>
    <w:rsid w:val="00EE126B"/>
    <w:rsid w:val="00EE14AA"/>
    <w:rsid w:val="00EE16D8"/>
    <w:rsid w:val="00EE1C0F"/>
    <w:rsid w:val="00EE1D32"/>
    <w:rsid w:val="00EE2255"/>
    <w:rsid w:val="00EE247D"/>
    <w:rsid w:val="00EE24C0"/>
    <w:rsid w:val="00EE2599"/>
    <w:rsid w:val="00EE2754"/>
    <w:rsid w:val="00EE297C"/>
    <w:rsid w:val="00EE2DCE"/>
    <w:rsid w:val="00EE2DEE"/>
    <w:rsid w:val="00EE2EF5"/>
    <w:rsid w:val="00EE31E8"/>
    <w:rsid w:val="00EE3553"/>
    <w:rsid w:val="00EE35AC"/>
    <w:rsid w:val="00EE3B90"/>
    <w:rsid w:val="00EE3C9E"/>
    <w:rsid w:val="00EE3CBC"/>
    <w:rsid w:val="00EE3CF3"/>
    <w:rsid w:val="00EE441B"/>
    <w:rsid w:val="00EE494A"/>
    <w:rsid w:val="00EE4CA1"/>
    <w:rsid w:val="00EE4D00"/>
    <w:rsid w:val="00EE5405"/>
    <w:rsid w:val="00EE5483"/>
    <w:rsid w:val="00EE59FE"/>
    <w:rsid w:val="00EE5D13"/>
    <w:rsid w:val="00EE5DDA"/>
    <w:rsid w:val="00EE60C1"/>
    <w:rsid w:val="00EE60F1"/>
    <w:rsid w:val="00EE68AB"/>
    <w:rsid w:val="00EE6987"/>
    <w:rsid w:val="00EE6A90"/>
    <w:rsid w:val="00EE6B8C"/>
    <w:rsid w:val="00EE6BFA"/>
    <w:rsid w:val="00EE6C36"/>
    <w:rsid w:val="00EE6FB9"/>
    <w:rsid w:val="00EE7166"/>
    <w:rsid w:val="00EE7274"/>
    <w:rsid w:val="00EE74C5"/>
    <w:rsid w:val="00EE7519"/>
    <w:rsid w:val="00EE770D"/>
    <w:rsid w:val="00EE7ADC"/>
    <w:rsid w:val="00EE7CE4"/>
    <w:rsid w:val="00EF04ED"/>
    <w:rsid w:val="00EF055E"/>
    <w:rsid w:val="00EF0D5A"/>
    <w:rsid w:val="00EF1210"/>
    <w:rsid w:val="00EF1227"/>
    <w:rsid w:val="00EF1326"/>
    <w:rsid w:val="00EF142D"/>
    <w:rsid w:val="00EF14DD"/>
    <w:rsid w:val="00EF1502"/>
    <w:rsid w:val="00EF17DB"/>
    <w:rsid w:val="00EF19FA"/>
    <w:rsid w:val="00EF1F5F"/>
    <w:rsid w:val="00EF25BD"/>
    <w:rsid w:val="00EF2897"/>
    <w:rsid w:val="00EF28FA"/>
    <w:rsid w:val="00EF2FF4"/>
    <w:rsid w:val="00EF3195"/>
    <w:rsid w:val="00EF325C"/>
    <w:rsid w:val="00EF36D0"/>
    <w:rsid w:val="00EF38C8"/>
    <w:rsid w:val="00EF3BD8"/>
    <w:rsid w:val="00EF3C47"/>
    <w:rsid w:val="00EF3C7A"/>
    <w:rsid w:val="00EF3D75"/>
    <w:rsid w:val="00EF43FD"/>
    <w:rsid w:val="00EF4543"/>
    <w:rsid w:val="00EF4661"/>
    <w:rsid w:val="00EF4741"/>
    <w:rsid w:val="00EF48AF"/>
    <w:rsid w:val="00EF5121"/>
    <w:rsid w:val="00EF5A72"/>
    <w:rsid w:val="00EF5BCF"/>
    <w:rsid w:val="00EF5C57"/>
    <w:rsid w:val="00EF5E15"/>
    <w:rsid w:val="00EF5F0D"/>
    <w:rsid w:val="00EF6C65"/>
    <w:rsid w:val="00EF6D42"/>
    <w:rsid w:val="00EF6D95"/>
    <w:rsid w:val="00EF7026"/>
    <w:rsid w:val="00EF742A"/>
    <w:rsid w:val="00EF7CF1"/>
    <w:rsid w:val="00EF7EEF"/>
    <w:rsid w:val="00F00473"/>
    <w:rsid w:val="00F00671"/>
    <w:rsid w:val="00F0080E"/>
    <w:rsid w:val="00F00E2F"/>
    <w:rsid w:val="00F010D8"/>
    <w:rsid w:val="00F01175"/>
    <w:rsid w:val="00F0139B"/>
    <w:rsid w:val="00F013DE"/>
    <w:rsid w:val="00F01721"/>
    <w:rsid w:val="00F01A81"/>
    <w:rsid w:val="00F01D75"/>
    <w:rsid w:val="00F01EC5"/>
    <w:rsid w:val="00F0212C"/>
    <w:rsid w:val="00F02479"/>
    <w:rsid w:val="00F0290C"/>
    <w:rsid w:val="00F02DD3"/>
    <w:rsid w:val="00F02DF2"/>
    <w:rsid w:val="00F031DC"/>
    <w:rsid w:val="00F03491"/>
    <w:rsid w:val="00F034CE"/>
    <w:rsid w:val="00F03784"/>
    <w:rsid w:val="00F03AAA"/>
    <w:rsid w:val="00F03AD1"/>
    <w:rsid w:val="00F03E21"/>
    <w:rsid w:val="00F03FD6"/>
    <w:rsid w:val="00F043BD"/>
    <w:rsid w:val="00F0440F"/>
    <w:rsid w:val="00F0474B"/>
    <w:rsid w:val="00F049D9"/>
    <w:rsid w:val="00F04DAF"/>
    <w:rsid w:val="00F04DBE"/>
    <w:rsid w:val="00F04E0F"/>
    <w:rsid w:val="00F04E6B"/>
    <w:rsid w:val="00F050E1"/>
    <w:rsid w:val="00F05758"/>
    <w:rsid w:val="00F0602F"/>
    <w:rsid w:val="00F06064"/>
    <w:rsid w:val="00F060CF"/>
    <w:rsid w:val="00F0633B"/>
    <w:rsid w:val="00F066CC"/>
    <w:rsid w:val="00F06986"/>
    <w:rsid w:val="00F069DE"/>
    <w:rsid w:val="00F06C0C"/>
    <w:rsid w:val="00F06EC7"/>
    <w:rsid w:val="00F06ED5"/>
    <w:rsid w:val="00F07236"/>
    <w:rsid w:val="00F07479"/>
    <w:rsid w:val="00F0764E"/>
    <w:rsid w:val="00F0779B"/>
    <w:rsid w:val="00F079C4"/>
    <w:rsid w:val="00F07AB0"/>
    <w:rsid w:val="00F1028B"/>
    <w:rsid w:val="00F102B1"/>
    <w:rsid w:val="00F102FB"/>
    <w:rsid w:val="00F1065A"/>
    <w:rsid w:val="00F1110E"/>
    <w:rsid w:val="00F113CD"/>
    <w:rsid w:val="00F11419"/>
    <w:rsid w:val="00F114D7"/>
    <w:rsid w:val="00F1151A"/>
    <w:rsid w:val="00F116C3"/>
    <w:rsid w:val="00F1183A"/>
    <w:rsid w:val="00F119BC"/>
    <w:rsid w:val="00F11B7A"/>
    <w:rsid w:val="00F11D19"/>
    <w:rsid w:val="00F1219D"/>
    <w:rsid w:val="00F1256D"/>
    <w:rsid w:val="00F1269D"/>
    <w:rsid w:val="00F126C4"/>
    <w:rsid w:val="00F1270A"/>
    <w:rsid w:val="00F128E5"/>
    <w:rsid w:val="00F12F7E"/>
    <w:rsid w:val="00F12FA7"/>
    <w:rsid w:val="00F13127"/>
    <w:rsid w:val="00F132FB"/>
    <w:rsid w:val="00F13A41"/>
    <w:rsid w:val="00F13E6C"/>
    <w:rsid w:val="00F142BA"/>
    <w:rsid w:val="00F14737"/>
    <w:rsid w:val="00F1474E"/>
    <w:rsid w:val="00F147D8"/>
    <w:rsid w:val="00F149FB"/>
    <w:rsid w:val="00F14A43"/>
    <w:rsid w:val="00F14BE7"/>
    <w:rsid w:val="00F14C31"/>
    <w:rsid w:val="00F150F9"/>
    <w:rsid w:val="00F1513F"/>
    <w:rsid w:val="00F151E4"/>
    <w:rsid w:val="00F15A7B"/>
    <w:rsid w:val="00F15F2F"/>
    <w:rsid w:val="00F1600A"/>
    <w:rsid w:val="00F16338"/>
    <w:rsid w:val="00F16541"/>
    <w:rsid w:val="00F165E2"/>
    <w:rsid w:val="00F16CEB"/>
    <w:rsid w:val="00F16D1C"/>
    <w:rsid w:val="00F16E46"/>
    <w:rsid w:val="00F171B7"/>
    <w:rsid w:val="00F17576"/>
    <w:rsid w:val="00F176AA"/>
    <w:rsid w:val="00F1770A"/>
    <w:rsid w:val="00F178A8"/>
    <w:rsid w:val="00F17928"/>
    <w:rsid w:val="00F17A36"/>
    <w:rsid w:val="00F17CE6"/>
    <w:rsid w:val="00F17DFA"/>
    <w:rsid w:val="00F2035A"/>
    <w:rsid w:val="00F20372"/>
    <w:rsid w:val="00F206A2"/>
    <w:rsid w:val="00F207F1"/>
    <w:rsid w:val="00F208C1"/>
    <w:rsid w:val="00F208D3"/>
    <w:rsid w:val="00F20951"/>
    <w:rsid w:val="00F20D47"/>
    <w:rsid w:val="00F20D7A"/>
    <w:rsid w:val="00F20EA9"/>
    <w:rsid w:val="00F211C3"/>
    <w:rsid w:val="00F213AF"/>
    <w:rsid w:val="00F2140C"/>
    <w:rsid w:val="00F2185E"/>
    <w:rsid w:val="00F21870"/>
    <w:rsid w:val="00F2192E"/>
    <w:rsid w:val="00F21968"/>
    <w:rsid w:val="00F219AF"/>
    <w:rsid w:val="00F21A47"/>
    <w:rsid w:val="00F21E6C"/>
    <w:rsid w:val="00F22330"/>
    <w:rsid w:val="00F22459"/>
    <w:rsid w:val="00F2254B"/>
    <w:rsid w:val="00F22622"/>
    <w:rsid w:val="00F226F6"/>
    <w:rsid w:val="00F2274E"/>
    <w:rsid w:val="00F22811"/>
    <w:rsid w:val="00F22D66"/>
    <w:rsid w:val="00F23048"/>
    <w:rsid w:val="00F2316D"/>
    <w:rsid w:val="00F23255"/>
    <w:rsid w:val="00F237F5"/>
    <w:rsid w:val="00F23980"/>
    <w:rsid w:val="00F23C53"/>
    <w:rsid w:val="00F23D1C"/>
    <w:rsid w:val="00F23F61"/>
    <w:rsid w:val="00F244B2"/>
    <w:rsid w:val="00F24B25"/>
    <w:rsid w:val="00F24B83"/>
    <w:rsid w:val="00F24F9F"/>
    <w:rsid w:val="00F24FB3"/>
    <w:rsid w:val="00F25268"/>
    <w:rsid w:val="00F2549E"/>
    <w:rsid w:val="00F255DC"/>
    <w:rsid w:val="00F25DB9"/>
    <w:rsid w:val="00F25E00"/>
    <w:rsid w:val="00F25F10"/>
    <w:rsid w:val="00F25F90"/>
    <w:rsid w:val="00F2640F"/>
    <w:rsid w:val="00F2660B"/>
    <w:rsid w:val="00F268CD"/>
    <w:rsid w:val="00F27325"/>
    <w:rsid w:val="00F273F6"/>
    <w:rsid w:val="00F27530"/>
    <w:rsid w:val="00F279E7"/>
    <w:rsid w:val="00F279F8"/>
    <w:rsid w:val="00F27C5B"/>
    <w:rsid w:val="00F30133"/>
    <w:rsid w:val="00F301B6"/>
    <w:rsid w:val="00F30421"/>
    <w:rsid w:val="00F3059D"/>
    <w:rsid w:val="00F305BA"/>
    <w:rsid w:val="00F30728"/>
    <w:rsid w:val="00F307AA"/>
    <w:rsid w:val="00F308A7"/>
    <w:rsid w:val="00F309EC"/>
    <w:rsid w:val="00F30C4B"/>
    <w:rsid w:val="00F31526"/>
    <w:rsid w:val="00F315BC"/>
    <w:rsid w:val="00F3170D"/>
    <w:rsid w:val="00F3180C"/>
    <w:rsid w:val="00F3180E"/>
    <w:rsid w:val="00F31858"/>
    <w:rsid w:val="00F320B9"/>
    <w:rsid w:val="00F32133"/>
    <w:rsid w:val="00F328E0"/>
    <w:rsid w:val="00F32B53"/>
    <w:rsid w:val="00F32B58"/>
    <w:rsid w:val="00F32CEB"/>
    <w:rsid w:val="00F3325A"/>
    <w:rsid w:val="00F3344D"/>
    <w:rsid w:val="00F334D2"/>
    <w:rsid w:val="00F337E4"/>
    <w:rsid w:val="00F339D1"/>
    <w:rsid w:val="00F33A5E"/>
    <w:rsid w:val="00F33EE9"/>
    <w:rsid w:val="00F34653"/>
    <w:rsid w:val="00F34700"/>
    <w:rsid w:val="00F34779"/>
    <w:rsid w:val="00F34B55"/>
    <w:rsid w:val="00F34C0B"/>
    <w:rsid w:val="00F34DF2"/>
    <w:rsid w:val="00F35767"/>
    <w:rsid w:val="00F3590B"/>
    <w:rsid w:val="00F35A14"/>
    <w:rsid w:val="00F35EAA"/>
    <w:rsid w:val="00F360A7"/>
    <w:rsid w:val="00F361CF"/>
    <w:rsid w:val="00F36605"/>
    <w:rsid w:val="00F367C5"/>
    <w:rsid w:val="00F369DD"/>
    <w:rsid w:val="00F36B18"/>
    <w:rsid w:val="00F36C65"/>
    <w:rsid w:val="00F36E33"/>
    <w:rsid w:val="00F36F83"/>
    <w:rsid w:val="00F36F85"/>
    <w:rsid w:val="00F37303"/>
    <w:rsid w:val="00F37315"/>
    <w:rsid w:val="00F373B3"/>
    <w:rsid w:val="00F378E7"/>
    <w:rsid w:val="00F37BE1"/>
    <w:rsid w:val="00F37E19"/>
    <w:rsid w:val="00F37F16"/>
    <w:rsid w:val="00F37FB8"/>
    <w:rsid w:val="00F400BA"/>
    <w:rsid w:val="00F40739"/>
    <w:rsid w:val="00F41009"/>
    <w:rsid w:val="00F411F9"/>
    <w:rsid w:val="00F41292"/>
    <w:rsid w:val="00F41295"/>
    <w:rsid w:val="00F41420"/>
    <w:rsid w:val="00F415FD"/>
    <w:rsid w:val="00F418D0"/>
    <w:rsid w:val="00F41A3B"/>
    <w:rsid w:val="00F41D07"/>
    <w:rsid w:val="00F41E2B"/>
    <w:rsid w:val="00F4207E"/>
    <w:rsid w:val="00F421B2"/>
    <w:rsid w:val="00F4223A"/>
    <w:rsid w:val="00F422F2"/>
    <w:rsid w:val="00F424D5"/>
    <w:rsid w:val="00F42551"/>
    <w:rsid w:val="00F425EE"/>
    <w:rsid w:val="00F428DE"/>
    <w:rsid w:val="00F42A0D"/>
    <w:rsid w:val="00F42BA1"/>
    <w:rsid w:val="00F42C57"/>
    <w:rsid w:val="00F42FEE"/>
    <w:rsid w:val="00F43D07"/>
    <w:rsid w:val="00F43D95"/>
    <w:rsid w:val="00F43FA0"/>
    <w:rsid w:val="00F44184"/>
    <w:rsid w:val="00F444A4"/>
    <w:rsid w:val="00F44761"/>
    <w:rsid w:val="00F44D4F"/>
    <w:rsid w:val="00F45002"/>
    <w:rsid w:val="00F45636"/>
    <w:rsid w:val="00F459F9"/>
    <w:rsid w:val="00F45B71"/>
    <w:rsid w:val="00F45F50"/>
    <w:rsid w:val="00F463EE"/>
    <w:rsid w:val="00F466D3"/>
    <w:rsid w:val="00F468CB"/>
    <w:rsid w:val="00F46CBF"/>
    <w:rsid w:val="00F46F9D"/>
    <w:rsid w:val="00F46FC5"/>
    <w:rsid w:val="00F470E7"/>
    <w:rsid w:val="00F4789F"/>
    <w:rsid w:val="00F47A2B"/>
    <w:rsid w:val="00F47A9C"/>
    <w:rsid w:val="00F47DF5"/>
    <w:rsid w:val="00F503B2"/>
    <w:rsid w:val="00F503B7"/>
    <w:rsid w:val="00F5055A"/>
    <w:rsid w:val="00F5062B"/>
    <w:rsid w:val="00F50662"/>
    <w:rsid w:val="00F50B2E"/>
    <w:rsid w:val="00F50DD0"/>
    <w:rsid w:val="00F50DF2"/>
    <w:rsid w:val="00F510CE"/>
    <w:rsid w:val="00F51570"/>
    <w:rsid w:val="00F5175F"/>
    <w:rsid w:val="00F517D2"/>
    <w:rsid w:val="00F519AF"/>
    <w:rsid w:val="00F51A65"/>
    <w:rsid w:val="00F51AEC"/>
    <w:rsid w:val="00F51B0F"/>
    <w:rsid w:val="00F51CF0"/>
    <w:rsid w:val="00F51DE9"/>
    <w:rsid w:val="00F51F16"/>
    <w:rsid w:val="00F52088"/>
    <w:rsid w:val="00F52341"/>
    <w:rsid w:val="00F5242C"/>
    <w:rsid w:val="00F525DF"/>
    <w:rsid w:val="00F52E51"/>
    <w:rsid w:val="00F5301E"/>
    <w:rsid w:val="00F5323D"/>
    <w:rsid w:val="00F533E0"/>
    <w:rsid w:val="00F5347D"/>
    <w:rsid w:val="00F5359A"/>
    <w:rsid w:val="00F53673"/>
    <w:rsid w:val="00F53D51"/>
    <w:rsid w:val="00F53E00"/>
    <w:rsid w:val="00F5417A"/>
    <w:rsid w:val="00F5438E"/>
    <w:rsid w:val="00F5443D"/>
    <w:rsid w:val="00F5445D"/>
    <w:rsid w:val="00F54884"/>
    <w:rsid w:val="00F549DD"/>
    <w:rsid w:val="00F54ADF"/>
    <w:rsid w:val="00F54C71"/>
    <w:rsid w:val="00F54C7F"/>
    <w:rsid w:val="00F54E26"/>
    <w:rsid w:val="00F5504E"/>
    <w:rsid w:val="00F551CE"/>
    <w:rsid w:val="00F5525A"/>
    <w:rsid w:val="00F55812"/>
    <w:rsid w:val="00F559C8"/>
    <w:rsid w:val="00F55B4B"/>
    <w:rsid w:val="00F55B77"/>
    <w:rsid w:val="00F55CE9"/>
    <w:rsid w:val="00F55D92"/>
    <w:rsid w:val="00F5609C"/>
    <w:rsid w:val="00F5616D"/>
    <w:rsid w:val="00F56206"/>
    <w:rsid w:val="00F56626"/>
    <w:rsid w:val="00F56779"/>
    <w:rsid w:val="00F56818"/>
    <w:rsid w:val="00F5693F"/>
    <w:rsid w:val="00F56B8B"/>
    <w:rsid w:val="00F56D8E"/>
    <w:rsid w:val="00F56ECF"/>
    <w:rsid w:val="00F573AB"/>
    <w:rsid w:val="00F5750B"/>
    <w:rsid w:val="00F57569"/>
    <w:rsid w:val="00F576AD"/>
    <w:rsid w:val="00F57CC6"/>
    <w:rsid w:val="00F6003F"/>
    <w:rsid w:val="00F6026D"/>
    <w:rsid w:val="00F60318"/>
    <w:rsid w:val="00F603C3"/>
    <w:rsid w:val="00F603D0"/>
    <w:rsid w:val="00F6064D"/>
    <w:rsid w:val="00F60750"/>
    <w:rsid w:val="00F607CC"/>
    <w:rsid w:val="00F607EA"/>
    <w:rsid w:val="00F60823"/>
    <w:rsid w:val="00F60829"/>
    <w:rsid w:val="00F608CB"/>
    <w:rsid w:val="00F60929"/>
    <w:rsid w:val="00F609A3"/>
    <w:rsid w:val="00F609FC"/>
    <w:rsid w:val="00F612E8"/>
    <w:rsid w:val="00F613EB"/>
    <w:rsid w:val="00F613FF"/>
    <w:rsid w:val="00F61751"/>
    <w:rsid w:val="00F617B6"/>
    <w:rsid w:val="00F61895"/>
    <w:rsid w:val="00F6191F"/>
    <w:rsid w:val="00F61B98"/>
    <w:rsid w:val="00F61E24"/>
    <w:rsid w:val="00F61E2A"/>
    <w:rsid w:val="00F620A3"/>
    <w:rsid w:val="00F6210D"/>
    <w:rsid w:val="00F62251"/>
    <w:rsid w:val="00F6229A"/>
    <w:rsid w:val="00F622C9"/>
    <w:rsid w:val="00F624A7"/>
    <w:rsid w:val="00F6277C"/>
    <w:rsid w:val="00F62A20"/>
    <w:rsid w:val="00F62C89"/>
    <w:rsid w:val="00F62E1E"/>
    <w:rsid w:val="00F62FF3"/>
    <w:rsid w:val="00F630EA"/>
    <w:rsid w:val="00F6317D"/>
    <w:rsid w:val="00F63661"/>
    <w:rsid w:val="00F6375C"/>
    <w:rsid w:val="00F63965"/>
    <w:rsid w:val="00F63993"/>
    <w:rsid w:val="00F63C89"/>
    <w:rsid w:val="00F63D49"/>
    <w:rsid w:val="00F646DF"/>
    <w:rsid w:val="00F646FE"/>
    <w:rsid w:val="00F649C2"/>
    <w:rsid w:val="00F64ADE"/>
    <w:rsid w:val="00F64F02"/>
    <w:rsid w:val="00F6502D"/>
    <w:rsid w:val="00F65062"/>
    <w:rsid w:val="00F651E6"/>
    <w:rsid w:val="00F653F8"/>
    <w:rsid w:val="00F65469"/>
    <w:rsid w:val="00F65561"/>
    <w:rsid w:val="00F65CC9"/>
    <w:rsid w:val="00F65D8D"/>
    <w:rsid w:val="00F65DE2"/>
    <w:rsid w:val="00F65F0E"/>
    <w:rsid w:val="00F66003"/>
    <w:rsid w:val="00F66203"/>
    <w:rsid w:val="00F6656A"/>
    <w:rsid w:val="00F66611"/>
    <w:rsid w:val="00F66C85"/>
    <w:rsid w:val="00F66CBA"/>
    <w:rsid w:val="00F66FB5"/>
    <w:rsid w:val="00F67043"/>
    <w:rsid w:val="00F671D1"/>
    <w:rsid w:val="00F67486"/>
    <w:rsid w:val="00F674CC"/>
    <w:rsid w:val="00F67C0C"/>
    <w:rsid w:val="00F67D3C"/>
    <w:rsid w:val="00F67FD1"/>
    <w:rsid w:val="00F7006E"/>
    <w:rsid w:val="00F70914"/>
    <w:rsid w:val="00F70ABF"/>
    <w:rsid w:val="00F70DC8"/>
    <w:rsid w:val="00F70E1F"/>
    <w:rsid w:val="00F70E33"/>
    <w:rsid w:val="00F710F6"/>
    <w:rsid w:val="00F7164A"/>
    <w:rsid w:val="00F71971"/>
    <w:rsid w:val="00F71AF2"/>
    <w:rsid w:val="00F71BDC"/>
    <w:rsid w:val="00F72178"/>
    <w:rsid w:val="00F721EB"/>
    <w:rsid w:val="00F7224D"/>
    <w:rsid w:val="00F724B8"/>
    <w:rsid w:val="00F725D1"/>
    <w:rsid w:val="00F72A87"/>
    <w:rsid w:val="00F738B2"/>
    <w:rsid w:val="00F73997"/>
    <w:rsid w:val="00F73B4A"/>
    <w:rsid w:val="00F74436"/>
    <w:rsid w:val="00F74615"/>
    <w:rsid w:val="00F74648"/>
    <w:rsid w:val="00F747DD"/>
    <w:rsid w:val="00F74961"/>
    <w:rsid w:val="00F74968"/>
    <w:rsid w:val="00F751C5"/>
    <w:rsid w:val="00F75299"/>
    <w:rsid w:val="00F75549"/>
    <w:rsid w:val="00F75743"/>
    <w:rsid w:val="00F75B4C"/>
    <w:rsid w:val="00F75BF3"/>
    <w:rsid w:val="00F768D5"/>
    <w:rsid w:val="00F76B20"/>
    <w:rsid w:val="00F76C26"/>
    <w:rsid w:val="00F76D94"/>
    <w:rsid w:val="00F76DAB"/>
    <w:rsid w:val="00F76FA5"/>
    <w:rsid w:val="00F771CF"/>
    <w:rsid w:val="00F774CE"/>
    <w:rsid w:val="00F7775F"/>
    <w:rsid w:val="00F777F6"/>
    <w:rsid w:val="00F77800"/>
    <w:rsid w:val="00F77F46"/>
    <w:rsid w:val="00F77FDB"/>
    <w:rsid w:val="00F80049"/>
    <w:rsid w:val="00F80152"/>
    <w:rsid w:val="00F80194"/>
    <w:rsid w:val="00F802DF"/>
    <w:rsid w:val="00F803B5"/>
    <w:rsid w:val="00F8056E"/>
    <w:rsid w:val="00F8060A"/>
    <w:rsid w:val="00F80B41"/>
    <w:rsid w:val="00F80FB7"/>
    <w:rsid w:val="00F8148D"/>
    <w:rsid w:val="00F81ABB"/>
    <w:rsid w:val="00F81D03"/>
    <w:rsid w:val="00F820BD"/>
    <w:rsid w:val="00F820D9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3D2"/>
    <w:rsid w:val="00F8373B"/>
    <w:rsid w:val="00F8382B"/>
    <w:rsid w:val="00F83F3D"/>
    <w:rsid w:val="00F8420F"/>
    <w:rsid w:val="00F8421D"/>
    <w:rsid w:val="00F84238"/>
    <w:rsid w:val="00F8447E"/>
    <w:rsid w:val="00F844EC"/>
    <w:rsid w:val="00F84503"/>
    <w:rsid w:val="00F845AE"/>
    <w:rsid w:val="00F84D38"/>
    <w:rsid w:val="00F84DEC"/>
    <w:rsid w:val="00F84F72"/>
    <w:rsid w:val="00F852A9"/>
    <w:rsid w:val="00F85550"/>
    <w:rsid w:val="00F85576"/>
    <w:rsid w:val="00F85636"/>
    <w:rsid w:val="00F85804"/>
    <w:rsid w:val="00F85BC9"/>
    <w:rsid w:val="00F85C27"/>
    <w:rsid w:val="00F86036"/>
    <w:rsid w:val="00F86254"/>
    <w:rsid w:val="00F863F4"/>
    <w:rsid w:val="00F86853"/>
    <w:rsid w:val="00F86887"/>
    <w:rsid w:val="00F86BA0"/>
    <w:rsid w:val="00F8717B"/>
    <w:rsid w:val="00F87714"/>
    <w:rsid w:val="00F87A5C"/>
    <w:rsid w:val="00F87F7D"/>
    <w:rsid w:val="00F902FD"/>
    <w:rsid w:val="00F90330"/>
    <w:rsid w:val="00F909DE"/>
    <w:rsid w:val="00F90A4E"/>
    <w:rsid w:val="00F90ACC"/>
    <w:rsid w:val="00F90F7A"/>
    <w:rsid w:val="00F912B9"/>
    <w:rsid w:val="00F91451"/>
    <w:rsid w:val="00F91A2E"/>
    <w:rsid w:val="00F91A70"/>
    <w:rsid w:val="00F91BBD"/>
    <w:rsid w:val="00F91F06"/>
    <w:rsid w:val="00F91F09"/>
    <w:rsid w:val="00F91F9C"/>
    <w:rsid w:val="00F91FBB"/>
    <w:rsid w:val="00F91FCD"/>
    <w:rsid w:val="00F9218B"/>
    <w:rsid w:val="00F922B7"/>
    <w:rsid w:val="00F92635"/>
    <w:rsid w:val="00F928B5"/>
    <w:rsid w:val="00F92B33"/>
    <w:rsid w:val="00F92D86"/>
    <w:rsid w:val="00F93344"/>
    <w:rsid w:val="00F9337A"/>
    <w:rsid w:val="00F934B2"/>
    <w:rsid w:val="00F934C1"/>
    <w:rsid w:val="00F9374B"/>
    <w:rsid w:val="00F939D3"/>
    <w:rsid w:val="00F93C18"/>
    <w:rsid w:val="00F93E60"/>
    <w:rsid w:val="00F93FF6"/>
    <w:rsid w:val="00F9411F"/>
    <w:rsid w:val="00F94237"/>
    <w:rsid w:val="00F943E0"/>
    <w:rsid w:val="00F94545"/>
    <w:rsid w:val="00F9454D"/>
    <w:rsid w:val="00F94581"/>
    <w:rsid w:val="00F94776"/>
    <w:rsid w:val="00F949F7"/>
    <w:rsid w:val="00F94A10"/>
    <w:rsid w:val="00F94C4D"/>
    <w:rsid w:val="00F94FAA"/>
    <w:rsid w:val="00F950AD"/>
    <w:rsid w:val="00F952BA"/>
    <w:rsid w:val="00F9556A"/>
    <w:rsid w:val="00F955B9"/>
    <w:rsid w:val="00F956B0"/>
    <w:rsid w:val="00F956D4"/>
    <w:rsid w:val="00F957C7"/>
    <w:rsid w:val="00F95816"/>
    <w:rsid w:val="00F95A7B"/>
    <w:rsid w:val="00F95C6A"/>
    <w:rsid w:val="00F95E2C"/>
    <w:rsid w:val="00F96486"/>
    <w:rsid w:val="00F96691"/>
    <w:rsid w:val="00F96E77"/>
    <w:rsid w:val="00F97197"/>
    <w:rsid w:val="00F972FA"/>
    <w:rsid w:val="00F9756A"/>
    <w:rsid w:val="00F977C3"/>
    <w:rsid w:val="00F97AAC"/>
    <w:rsid w:val="00F97BAB"/>
    <w:rsid w:val="00F97DB1"/>
    <w:rsid w:val="00F97FF1"/>
    <w:rsid w:val="00FA01E0"/>
    <w:rsid w:val="00FA0370"/>
    <w:rsid w:val="00FA094A"/>
    <w:rsid w:val="00FA0D58"/>
    <w:rsid w:val="00FA101A"/>
    <w:rsid w:val="00FA153A"/>
    <w:rsid w:val="00FA1629"/>
    <w:rsid w:val="00FA1A76"/>
    <w:rsid w:val="00FA1D2C"/>
    <w:rsid w:val="00FA1FDC"/>
    <w:rsid w:val="00FA205B"/>
    <w:rsid w:val="00FA24E2"/>
    <w:rsid w:val="00FA2514"/>
    <w:rsid w:val="00FA25C3"/>
    <w:rsid w:val="00FA26AB"/>
    <w:rsid w:val="00FA2BFE"/>
    <w:rsid w:val="00FA2C71"/>
    <w:rsid w:val="00FA2C89"/>
    <w:rsid w:val="00FA2E85"/>
    <w:rsid w:val="00FA2E9F"/>
    <w:rsid w:val="00FA3228"/>
    <w:rsid w:val="00FA3247"/>
    <w:rsid w:val="00FA357F"/>
    <w:rsid w:val="00FA3C33"/>
    <w:rsid w:val="00FA3CFC"/>
    <w:rsid w:val="00FA3DED"/>
    <w:rsid w:val="00FA41EC"/>
    <w:rsid w:val="00FA4220"/>
    <w:rsid w:val="00FA439F"/>
    <w:rsid w:val="00FA4634"/>
    <w:rsid w:val="00FA47E6"/>
    <w:rsid w:val="00FA4A68"/>
    <w:rsid w:val="00FA4A6C"/>
    <w:rsid w:val="00FA50B4"/>
    <w:rsid w:val="00FA51FD"/>
    <w:rsid w:val="00FA5306"/>
    <w:rsid w:val="00FA53E1"/>
    <w:rsid w:val="00FA56BB"/>
    <w:rsid w:val="00FA5720"/>
    <w:rsid w:val="00FA5790"/>
    <w:rsid w:val="00FA5A5B"/>
    <w:rsid w:val="00FA612F"/>
    <w:rsid w:val="00FA695F"/>
    <w:rsid w:val="00FA6D1E"/>
    <w:rsid w:val="00FA6FC1"/>
    <w:rsid w:val="00FA6FFF"/>
    <w:rsid w:val="00FA7287"/>
    <w:rsid w:val="00FA7729"/>
    <w:rsid w:val="00FA7764"/>
    <w:rsid w:val="00FA79DE"/>
    <w:rsid w:val="00FA7D13"/>
    <w:rsid w:val="00FB0449"/>
    <w:rsid w:val="00FB0671"/>
    <w:rsid w:val="00FB082F"/>
    <w:rsid w:val="00FB0844"/>
    <w:rsid w:val="00FB09CB"/>
    <w:rsid w:val="00FB0A03"/>
    <w:rsid w:val="00FB0AA9"/>
    <w:rsid w:val="00FB0AD7"/>
    <w:rsid w:val="00FB0C7B"/>
    <w:rsid w:val="00FB0CA6"/>
    <w:rsid w:val="00FB1150"/>
    <w:rsid w:val="00FB12EA"/>
    <w:rsid w:val="00FB1695"/>
    <w:rsid w:val="00FB16BB"/>
    <w:rsid w:val="00FB1984"/>
    <w:rsid w:val="00FB19B7"/>
    <w:rsid w:val="00FB1BCD"/>
    <w:rsid w:val="00FB1F36"/>
    <w:rsid w:val="00FB214E"/>
    <w:rsid w:val="00FB2241"/>
    <w:rsid w:val="00FB27B2"/>
    <w:rsid w:val="00FB2921"/>
    <w:rsid w:val="00FB2C70"/>
    <w:rsid w:val="00FB3083"/>
    <w:rsid w:val="00FB3223"/>
    <w:rsid w:val="00FB38A6"/>
    <w:rsid w:val="00FB3B6E"/>
    <w:rsid w:val="00FB3C8C"/>
    <w:rsid w:val="00FB3E86"/>
    <w:rsid w:val="00FB413D"/>
    <w:rsid w:val="00FB4216"/>
    <w:rsid w:val="00FB45A9"/>
    <w:rsid w:val="00FB46FE"/>
    <w:rsid w:val="00FB485C"/>
    <w:rsid w:val="00FB4956"/>
    <w:rsid w:val="00FB4AE6"/>
    <w:rsid w:val="00FB4C96"/>
    <w:rsid w:val="00FB4E60"/>
    <w:rsid w:val="00FB5031"/>
    <w:rsid w:val="00FB52F7"/>
    <w:rsid w:val="00FB5373"/>
    <w:rsid w:val="00FB5F37"/>
    <w:rsid w:val="00FB616F"/>
    <w:rsid w:val="00FB620E"/>
    <w:rsid w:val="00FB63B8"/>
    <w:rsid w:val="00FB64A5"/>
    <w:rsid w:val="00FB653F"/>
    <w:rsid w:val="00FB6907"/>
    <w:rsid w:val="00FB6B98"/>
    <w:rsid w:val="00FB6C7B"/>
    <w:rsid w:val="00FB7148"/>
    <w:rsid w:val="00FB72CE"/>
    <w:rsid w:val="00FB74D8"/>
    <w:rsid w:val="00FB75BC"/>
    <w:rsid w:val="00FB7B24"/>
    <w:rsid w:val="00FB7B55"/>
    <w:rsid w:val="00FB7C14"/>
    <w:rsid w:val="00FB7C69"/>
    <w:rsid w:val="00FB7CCC"/>
    <w:rsid w:val="00FC0174"/>
    <w:rsid w:val="00FC08B7"/>
    <w:rsid w:val="00FC0A01"/>
    <w:rsid w:val="00FC0CE1"/>
    <w:rsid w:val="00FC0F5D"/>
    <w:rsid w:val="00FC109F"/>
    <w:rsid w:val="00FC121D"/>
    <w:rsid w:val="00FC1232"/>
    <w:rsid w:val="00FC16EE"/>
    <w:rsid w:val="00FC1815"/>
    <w:rsid w:val="00FC198B"/>
    <w:rsid w:val="00FC1B23"/>
    <w:rsid w:val="00FC1DA0"/>
    <w:rsid w:val="00FC1E1C"/>
    <w:rsid w:val="00FC1F9D"/>
    <w:rsid w:val="00FC2342"/>
    <w:rsid w:val="00FC248C"/>
    <w:rsid w:val="00FC2B4B"/>
    <w:rsid w:val="00FC2FD0"/>
    <w:rsid w:val="00FC3075"/>
    <w:rsid w:val="00FC3659"/>
    <w:rsid w:val="00FC370D"/>
    <w:rsid w:val="00FC3925"/>
    <w:rsid w:val="00FC3C3D"/>
    <w:rsid w:val="00FC43A7"/>
    <w:rsid w:val="00FC44B7"/>
    <w:rsid w:val="00FC4744"/>
    <w:rsid w:val="00FC4C5D"/>
    <w:rsid w:val="00FC4CA7"/>
    <w:rsid w:val="00FC4CE0"/>
    <w:rsid w:val="00FC4E20"/>
    <w:rsid w:val="00FC501D"/>
    <w:rsid w:val="00FC539A"/>
    <w:rsid w:val="00FC53CF"/>
    <w:rsid w:val="00FC5451"/>
    <w:rsid w:val="00FC5A35"/>
    <w:rsid w:val="00FC5EF7"/>
    <w:rsid w:val="00FC5F33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4E"/>
    <w:rsid w:val="00FD12F8"/>
    <w:rsid w:val="00FD1A87"/>
    <w:rsid w:val="00FD1B07"/>
    <w:rsid w:val="00FD1DB6"/>
    <w:rsid w:val="00FD2408"/>
    <w:rsid w:val="00FD2967"/>
    <w:rsid w:val="00FD2B4E"/>
    <w:rsid w:val="00FD2D79"/>
    <w:rsid w:val="00FD2ED2"/>
    <w:rsid w:val="00FD3204"/>
    <w:rsid w:val="00FD3294"/>
    <w:rsid w:val="00FD33AC"/>
    <w:rsid w:val="00FD3761"/>
    <w:rsid w:val="00FD3FA7"/>
    <w:rsid w:val="00FD4103"/>
    <w:rsid w:val="00FD4240"/>
    <w:rsid w:val="00FD42AF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652"/>
    <w:rsid w:val="00FD5721"/>
    <w:rsid w:val="00FD57E8"/>
    <w:rsid w:val="00FD5868"/>
    <w:rsid w:val="00FD5F80"/>
    <w:rsid w:val="00FD626D"/>
    <w:rsid w:val="00FD62D0"/>
    <w:rsid w:val="00FD62E0"/>
    <w:rsid w:val="00FD64E4"/>
    <w:rsid w:val="00FD69F6"/>
    <w:rsid w:val="00FD6F67"/>
    <w:rsid w:val="00FD705B"/>
    <w:rsid w:val="00FD718E"/>
    <w:rsid w:val="00FD776D"/>
    <w:rsid w:val="00FD7835"/>
    <w:rsid w:val="00FD7841"/>
    <w:rsid w:val="00FD7EA9"/>
    <w:rsid w:val="00FD7F4B"/>
    <w:rsid w:val="00FE0140"/>
    <w:rsid w:val="00FE0273"/>
    <w:rsid w:val="00FE039D"/>
    <w:rsid w:val="00FE05F3"/>
    <w:rsid w:val="00FE08D3"/>
    <w:rsid w:val="00FE0C49"/>
    <w:rsid w:val="00FE0D16"/>
    <w:rsid w:val="00FE0D26"/>
    <w:rsid w:val="00FE0E38"/>
    <w:rsid w:val="00FE0F9E"/>
    <w:rsid w:val="00FE111C"/>
    <w:rsid w:val="00FE1390"/>
    <w:rsid w:val="00FE19AB"/>
    <w:rsid w:val="00FE19DD"/>
    <w:rsid w:val="00FE1DBC"/>
    <w:rsid w:val="00FE228E"/>
    <w:rsid w:val="00FE24F7"/>
    <w:rsid w:val="00FE2A24"/>
    <w:rsid w:val="00FE2B4D"/>
    <w:rsid w:val="00FE362D"/>
    <w:rsid w:val="00FE36DD"/>
    <w:rsid w:val="00FE376B"/>
    <w:rsid w:val="00FE399A"/>
    <w:rsid w:val="00FE39BE"/>
    <w:rsid w:val="00FE3A46"/>
    <w:rsid w:val="00FE3B36"/>
    <w:rsid w:val="00FE3BB1"/>
    <w:rsid w:val="00FE3BDF"/>
    <w:rsid w:val="00FE3C41"/>
    <w:rsid w:val="00FE3E75"/>
    <w:rsid w:val="00FE3EA3"/>
    <w:rsid w:val="00FE3FDE"/>
    <w:rsid w:val="00FE4007"/>
    <w:rsid w:val="00FE4224"/>
    <w:rsid w:val="00FE4B41"/>
    <w:rsid w:val="00FE4E69"/>
    <w:rsid w:val="00FE51BB"/>
    <w:rsid w:val="00FE545E"/>
    <w:rsid w:val="00FE555D"/>
    <w:rsid w:val="00FE5797"/>
    <w:rsid w:val="00FE588B"/>
    <w:rsid w:val="00FE5A5E"/>
    <w:rsid w:val="00FE5ABF"/>
    <w:rsid w:val="00FE5AF3"/>
    <w:rsid w:val="00FE5D8A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09A"/>
    <w:rsid w:val="00FF0235"/>
    <w:rsid w:val="00FF05F9"/>
    <w:rsid w:val="00FF0667"/>
    <w:rsid w:val="00FF0BC1"/>
    <w:rsid w:val="00FF0D2A"/>
    <w:rsid w:val="00FF0D37"/>
    <w:rsid w:val="00FF0FFC"/>
    <w:rsid w:val="00FF107E"/>
    <w:rsid w:val="00FF133D"/>
    <w:rsid w:val="00FF1A85"/>
    <w:rsid w:val="00FF1D20"/>
    <w:rsid w:val="00FF23A6"/>
    <w:rsid w:val="00FF23D2"/>
    <w:rsid w:val="00FF2697"/>
    <w:rsid w:val="00FF2737"/>
    <w:rsid w:val="00FF29B1"/>
    <w:rsid w:val="00FF29F8"/>
    <w:rsid w:val="00FF2C13"/>
    <w:rsid w:val="00FF2CD1"/>
    <w:rsid w:val="00FF2E34"/>
    <w:rsid w:val="00FF32A1"/>
    <w:rsid w:val="00FF32B6"/>
    <w:rsid w:val="00FF3625"/>
    <w:rsid w:val="00FF3B0B"/>
    <w:rsid w:val="00FF3B86"/>
    <w:rsid w:val="00FF3C72"/>
    <w:rsid w:val="00FF3E00"/>
    <w:rsid w:val="00FF3FD8"/>
    <w:rsid w:val="00FF40C8"/>
    <w:rsid w:val="00FF4DE1"/>
    <w:rsid w:val="00FF55DD"/>
    <w:rsid w:val="00FF565E"/>
    <w:rsid w:val="00FF5689"/>
    <w:rsid w:val="00FF5C80"/>
    <w:rsid w:val="00FF5D4D"/>
    <w:rsid w:val="00FF62EB"/>
    <w:rsid w:val="00FF630A"/>
    <w:rsid w:val="00FF641D"/>
    <w:rsid w:val="00FF673B"/>
    <w:rsid w:val="00FF6937"/>
    <w:rsid w:val="00FF6A34"/>
    <w:rsid w:val="00FF6CDD"/>
    <w:rsid w:val="00FF6D90"/>
    <w:rsid w:val="00FF742D"/>
    <w:rsid w:val="00FF77AE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rsid w:val="00F466D3"/>
    <w:pPr>
      <w:keepNext/>
      <w:spacing w:before="240" w:after="60"/>
      <w:outlineLvl w:val="1"/>
    </w:pPr>
    <w:rPr>
      <w:rFonts w:ascii="Arial" w:eastAsia="Arial" w:hAnsi="Arial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8D462A"/>
    <w:pPr>
      <w:keepNext/>
      <w:keepLines/>
      <w:numPr>
        <w:ilvl w:val="2"/>
        <w:numId w:val="1"/>
      </w:numPr>
      <w:spacing w:before="120"/>
      <w:outlineLvl w:val="2"/>
    </w:pPr>
    <w:rPr>
      <w:rFonts w:ascii="Arial" w:eastAsia="Arial" w:hAnsi="Arial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link w:val="ad"/>
    <w:uiPriority w:val="99"/>
    <w:semiHidden/>
    <w:qFormat/>
    <w:rPr>
      <w:rFonts w:ascii="Arial" w:eastAsia="MS Gothic" w:hAnsi="Arial"/>
      <w:sz w:val="18"/>
      <w:szCs w:val="18"/>
    </w:rPr>
  </w:style>
  <w:style w:type="paragraph" w:styleId="ae">
    <w:name w:val="footer"/>
    <w:basedOn w:val="a"/>
    <w:link w:val="af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af1"/>
    <w:qFormat/>
    <w:pPr>
      <w:tabs>
        <w:tab w:val="left" w:pos="2552"/>
      </w:tabs>
    </w:pPr>
    <w:rPr>
      <w:rFonts w:ascii="Arial" w:hAnsi="Arial"/>
      <w:b/>
    </w:rPr>
  </w:style>
  <w:style w:type="paragraph" w:styleId="af2">
    <w:name w:val="List"/>
    <w:basedOn w:val="a"/>
    <w:qFormat/>
    <w:pPr>
      <w:ind w:left="200" w:hangingChars="200" w:hanging="200"/>
    </w:pPr>
  </w:style>
  <w:style w:type="paragraph" w:styleId="af3">
    <w:name w:val="footnote text"/>
    <w:basedOn w:val="a"/>
    <w:link w:val="af4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annotation subject"/>
    <w:basedOn w:val="a8"/>
    <w:next w:val="a8"/>
    <w:semiHidden/>
    <w:qFormat/>
    <w:rPr>
      <w:b/>
      <w:bCs/>
    </w:rPr>
  </w:style>
  <w:style w:type="table" w:styleId="af7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1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Emphasis"/>
    <w:basedOn w:val="a1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  <w:szCs w:val="16"/>
    </w:rPr>
  </w:style>
  <w:style w:type="character" w:styleId="aff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sid w:val="008D462A"/>
    <w:rPr>
      <w:rFonts w:ascii="Arial" w:eastAsia="Arial" w:hAnsi="Arial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aliases w:val="left"/>
    <w:basedOn w:val="a"/>
    <w:link w:val="TFZchn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4">
    <w:name w:val="脚注文本 字符"/>
    <w:link w:val="af3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0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"/>
    <w:link w:val="aff1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a"/>
    <w:link w:val="TACChar"/>
    <w:uiPriority w:val="99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0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2">
    <w:name w:val="Placeholder Text"/>
    <w:basedOn w:val="a1"/>
    <w:uiPriority w:val="99"/>
    <w:semiHidden/>
    <w:qFormat/>
    <w:rPr>
      <w:color w:val="808080"/>
    </w:rPr>
  </w:style>
  <w:style w:type="character" w:customStyle="1" w:styleId="aff1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0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uiPriority w:val="9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3">
    <w:name w:val="Revision"/>
    <w:hidden/>
    <w:uiPriority w:val="99"/>
    <w:semiHidden/>
    <w:rsid w:val="00FC5A35"/>
    <w:rPr>
      <w:rFonts w:eastAsia="Times New Roman"/>
      <w:szCs w:val="24"/>
      <w:lang w:eastAsia="en-US"/>
    </w:rPr>
  </w:style>
  <w:style w:type="character" w:customStyle="1" w:styleId="TACChar">
    <w:name w:val="TAC Char"/>
    <w:link w:val="TAC"/>
    <w:uiPriority w:val="99"/>
    <w:qFormat/>
    <w:locked/>
    <w:rsid w:val="006F308B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0"/>
    <w:qFormat/>
    <w:rsid w:val="00ED20AE"/>
    <w:rPr>
      <w:rFonts w:eastAsia="Times New Roman"/>
      <w:lang w:val="en-GB" w:eastAsia="en-GB"/>
    </w:rPr>
  </w:style>
  <w:style w:type="numbering" w:customStyle="1" w:styleId="StyleBulleted">
    <w:name w:val="Style Bulleted"/>
    <w:rsid w:val="00ED20AE"/>
    <w:pPr>
      <w:numPr>
        <w:numId w:val="16"/>
      </w:numPr>
    </w:pPr>
  </w:style>
  <w:style w:type="paragraph" w:customStyle="1" w:styleId="NO">
    <w:name w:val="NO"/>
    <w:basedOn w:val="a"/>
    <w:rsid w:val="00380C20"/>
    <w:pPr>
      <w:keepLines/>
      <w:overflowPunct w:val="0"/>
      <w:autoSpaceDE w:val="0"/>
      <w:autoSpaceDN w:val="0"/>
      <w:adjustRightInd w:val="0"/>
      <w:spacing w:beforeLines="0" w:before="0" w:after="180"/>
      <w:ind w:left="1135" w:hanging="851"/>
      <w:jc w:val="left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rsid w:val="00C02C7B"/>
    <w:rPr>
      <w:rFonts w:ascii="Arial" w:eastAsia="MS Gothic" w:hAnsi="Arial"/>
      <w:sz w:val="18"/>
      <w:szCs w:val="18"/>
      <w:lang w:eastAsia="en-US"/>
    </w:rPr>
  </w:style>
  <w:style w:type="character" w:customStyle="1" w:styleId="TFZchn">
    <w:name w:val="TF Zchn"/>
    <w:link w:val="TF"/>
    <w:locked/>
    <w:rsid w:val="007F54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E1DD7"/>
    <w:rPr>
      <w:rFonts w:ascii="Arial" w:eastAsia="Times New Roman" w:hAnsi="Arial"/>
      <w:b/>
      <w:sz w:val="18"/>
      <w:lang w:val="en-GB" w:eastAsia="en-GB"/>
    </w:rPr>
  </w:style>
  <w:style w:type="paragraph" w:customStyle="1" w:styleId="B2">
    <w:name w:val="B2+"/>
    <w:basedOn w:val="B20"/>
    <w:qFormat/>
    <w:rsid w:val="0035138E"/>
    <w:pPr>
      <w:numPr>
        <w:numId w:val="28"/>
      </w:numPr>
      <w:tabs>
        <w:tab w:val="clear" w:pos="1191"/>
        <w:tab w:val="num" w:pos="737"/>
      </w:tabs>
      <w:spacing w:beforeLines="0" w:before="0"/>
      <w:ind w:left="737" w:hanging="453"/>
      <w:jc w:val="left"/>
    </w:pPr>
    <w:rPr>
      <w:rFonts w:eastAsia="MS Mincho"/>
    </w:rPr>
  </w:style>
  <w:style w:type="paragraph" w:customStyle="1" w:styleId="TAN">
    <w:name w:val="TAN"/>
    <w:basedOn w:val="a"/>
    <w:link w:val="TANChar"/>
    <w:qFormat/>
    <w:rsid w:val="00152540"/>
    <w:pPr>
      <w:keepNext/>
      <w:keepLines/>
      <w:spacing w:beforeLines="0" w:before="0"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52540"/>
    <w:rPr>
      <w:rFonts w:ascii="Arial" w:eastAsiaTheme="minorEastAsia" w:hAnsi="Arial"/>
      <w:sz w:val="18"/>
      <w:lang w:val="en-GB" w:eastAsia="en-US"/>
    </w:rPr>
  </w:style>
  <w:style w:type="paragraph" w:customStyle="1" w:styleId="References">
    <w:name w:val="References"/>
    <w:basedOn w:val="a"/>
    <w:uiPriority w:val="99"/>
    <w:rsid w:val="00732653"/>
    <w:pPr>
      <w:numPr>
        <w:numId w:val="29"/>
      </w:numPr>
      <w:tabs>
        <w:tab w:val="clear" w:pos="360"/>
      </w:tabs>
      <w:overflowPunct w:val="0"/>
      <w:autoSpaceDE w:val="0"/>
      <w:autoSpaceDN w:val="0"/>
      <w:adjustRightInd w:val="0"/>
      <w:spacing w:beforeLines="0" w:before="0" w:after="80"/>
      <w:jc w:val="left"/>
      <w:textAlignment w:val="baseline"/>
    </w:pPr>
    <w:rPr>
      <w:rFonts w:eastAsia="MS Mincho"/>
      <w:sz w:val="18"/>
      <w:szCs w:val="20"/>
      <w:lang w:eastAsia="en-GB"/>
    </w:rPr>
  </w:style>
  <w:style w:type="paragraph" w:customStyle="1" w:styleId="B3">
    <w:name w:val="B3"/>
    <w:basedOn w:val="a"/>
    <w:link w:val="B3Char"/>
    <w:qFormat/>
    <w:rsid w:val="00087769"/>
    <w:pPr>
      <w:spacing w:beforeLines="0" w:before="0" w:after="180"/>
      <w:ind w:left="1135" w:hanging="284"/>
      <w:jc w:val="left"/>
    </w:pPr>
    <w:rPr>
      <w:rFonts w:eastAsia="宋体"/>
      <w:szCs w:val="20"/>
      <w:lang w:val="en-GB"/>
    </w:rPr>
  </w:style>
  <w:style w:type="paragraph" w:customStyle="1" w:styleId="textintend1">
    <w:name w:val="text intend 1"/>
    <w:basedOn w:val="a"/>
    <w:rsid w:val="00087769"/>
    <w:pPr>
      <w:numPr>
        <w:numId w:val="3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3Char">
    <w:name w:val="B3 Char"/>
    <w:link w:val="B3"/>
    <w:qFormat/>
    <w:rsid w:val="000877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6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7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50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7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5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0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2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2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6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1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0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5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1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6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5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4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00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1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3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2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87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7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8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6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7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9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4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1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9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0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9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5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8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0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2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8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25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7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3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5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3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9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7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47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3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88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0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2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2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7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01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7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  <SharedWithUsers xmlns="1c248485-b98a-4513-a581-ff7cb1688d78">
      <UserInfo>
        <DisplayName>王勇-5G</DisplayName>
        <AccountId>29</AccountId>
        <AccountType/>
      </UserInfo>
      <UserInfo>
        <DisplayName>林志鹏</DisplayName>
        <AccountId>141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D0D3F-FE9C-4574-8480-26C6461B3251}">
  <ds:schemaRefs>
    <ds:schemaRef ds:uri="http://schemas.microsoft.com/office/2006/metadata/properties"/>
    <ds:schemaRef ds:uri="http://schemas.microsoft.com/office/infopath/2007/PartnerControls"/>
    <ds:schemaRef ds:uri="98194d48-cc26-4b7e-909f-baa95c83abfa"/>
    <ds:schemaRef ds:uri="1c248485-b98a-4513-a581-ff7cb1688d78"/>
  </ds:schemaRefs>
</ds:datastoreItem>
</file>

<file path=customXml/itemProps3.xml><?xml version="1.0" encoding="utf-8"?>
<ds:datastoreItem xmlns:ds="http://schemas.openxmlformats.org/officeDocument/2006/customXml" ds:itemID="{88FC2B60-ADA6-495A-A5E1-E646195E4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94BE33-832A-4F51-A026-276FDAA5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7EBD5E-876B-4717-A949-917B81CB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12259</TotalTime>
  <Pages>9</Pages>
  <Words>4444</Words>
  <Characters>25333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 LIN</dc:creator>
  <cp:lastModifiedBy>Yong Wang</cp:lastModifiedBy>
  <cp:revision>1364</cp:revision>
  <dcterms:created xsi:type="dcterms:W3CDTF">2022-08-12T11:31:00Z</dcterms:created>
  <dcterms:modified xsi:type="dcterms:W3CDTF">2023-02-17T09:19:00Z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